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FE286" w14:textId="119421CC" w:rsidR="000C4227" w:rsidRDefault="000C4227" w:rsidP="000C4227">
      <w:pPr>
        <w:pStyle w:val="Title"/>
      </w:pPr>
      <w:r>
        <w:t>General Information</w:t>
      </w:r>
      <w:r w:rsidR="00E6374E">
        <w:t xml:space="preserve"> </w:t>
      </w:r>
      <w:r>
        <w:t>for Elected Members</w:t>
      </w:r>
    </w:p>
    <w:p w14:paraId="366203E0" w14:textId="77777777" w:rsidR="000C4227" w:rsidRPr="00C023BE" w:rsidRDefault="000C4227" w:rsidP="000C4227">
      <w:pPr>
        <w:pStyle w:val="Subtitle"/>
        <w:rPr>
          <w:sz w:val="24"/>
        </w:rPr>
      </w:pPr>
      <w:r w:rsidRPr="00C023BE">
        <w:rPr>
          <w:sz w:val="24"/>
        </w:rPr>
        <w:t>15th Alice Springs Town Council</w:t>
      </w:r>
    </w:p>
    <w:p w14:paraId="36040396" w14:textId="77777777" w:rsidR="006F219E" w:rsidRPr="006F219E" w:rsidRDefault="006F219E" w:rsidP="000C4227">
      <w:pPr>
        <w:rPr>
          <w:sz w:val="16"/>
          <w:szCs w:val="16"/>
        </w:rPr>
      </w:pPr>
    </w:p>
    <w:p w14:paraId="18A5291D" w14:textId="254DD57E" w:rsidR="00C023BE" w:rsidRPr="00E6374E" w:rsidRDefault="000C4227" w:rsidP="000C4227">
      <w:pPr>
        <w:rPr>
          <w:sz w:val="16"/>
          <w:szCs w:val="16"/>
        </w:rPr>
      </w:pPr>
      <w:r>
        <w:t>This guide provides Elected Members with key information about Council communications, meetings, allowances, forms and administrative requirements. It is a working document and will be updated as required.</w:t>
      </w:r>
    </w:p>
    <w:tbl>
      <w:tblPr>
        <w:tblW w:w="10166" w:type="dxa"/>
        <w:jc w:val="center"/>
        <w:tblLayout w:type="fixed"/>
        <w:tblLook w:val="04A0" w:firstRow="1" w:lastRow="0" w:firstColumn="1" w:lastColumn="0" w:noHBand="0" w:noVBand="1"/>
      </w:tblPr>
      <w:tblGrid>
        <w:gridCol w:w="4812"/>
        <w:gridCol w:w="5354"/>
      </w:tblGrid>
      <w:tr w:rsidR="000C4227" w14:paraId="609673F9" w14:textId="77777777" w:rsidTr="006F219E">
        <w:trPr>
          <w:jc w:val="center"/>
        </w:trPr>
        <w:tc>
          <w:tcPr>
            <w:tcW w:w="4812" w:type="dxa"/>
            <w:tcBorders>
              <w:top w:val="single" w:sz="6" w:space="0" w:color="B8D3E6"/>
              <w:left w:val="single" w:sz="6" w:space="0" w:color="B8D3E6"/>
              <w:bottom w:val="single" w:sz="6" w:space="0" w:color="B8D3E6"/>
              <w:right w:val="single" w:sz="6" w:space="0" w:color="B8D3E6"/>
            </w:tcBorders>
            <w:shd w:val="clear" w:color="auto" w:fill="D9EAF7"/>
            <w:tcMar>
              <w:top w:w="140" w:type="dxa"/>
              <w:left w:w="150" w:type="dxa"/>
              <w:bottom w:w="140" w:type="dxa"/>
              <w:right w:w="150" w:type="dxa"/>
            </w:tcMar>
          </w:tcPr>
          <w:p w14:paraId="1F216EFA" w14:textId="77777777" w:rsidR="000C4227" w:rsidRDefault="000C4227" w:rsidP="00F715A6">
            <w:pPr>
              <w:keepLines/>
              <w:rPr>
                <w:b/>
                <w:color w:val="1F4E79"/>
              </w:rPr>
            </w:pPr>
            <w:r>
              <w:rPr>
                <w:b/>
                <w:color w:val="1F4E79"/>
              </w:rPr>
              <w:t>KEY CONTACTS</w:t>
            </w:r>
          </w:p>
          <w:p w14:paraId="7E66D0A0" w14:textId="77777777" w:rsidR="006F219E" w:rsidRDefault="006F219E" w:rsidP="00F715A6">
            <w:pPr>
              <w:keepLines/>
              <w:rPr>
                <w:b/>
                <w:color w:val="1F4E79"/>
              </w:rPr>
            </w:pPr>
            <w:r w:rsidRPr="006F219E">
              <w:rPr>
                <w:b/>
              </w:rPr>
              <w:t>EA to Mayor and Councillors:</w:t>
            </w:r>
            <w:r>
              <w:rPr>
                <w:b/>
                <w:color w:val="1F4E79"/>
              </w:rPr>
              <w:t xml:space="preserve"> </w:t>
            </w:r>
            <w:r w:rsidRPr="000043F9">
              <w:rPr>
                <w:bCs/>
                <w:color w:val="1F4E79"/>
              </w:rPr>
              <w:t>08 8950 0525</w:t>
            </w:r>
          </w:p>
          <w:p w14:paraId="4813A807" w14:textId="77777777" w:rsidR="006F219E" w:rsidRDefault="006F219E" w:rsidP="00F715A6">
            <w:pPr>
              <w:keepLines/>
              <w:rPr>
                <w:b/>
                <w:color w:val="1F4E79"/>
              </w:rPr>
            </w:pPr>
            <w:r w:rsidRPr="003927C1">
              <w:rPr>
                <w:b/>
              </w:rPr>
              <w:t>EA to CEO:</w:t>
            </w:r>
            <w:r>
              <w:rPr>
                <w:b/>
                <w:color w:val="1F4E79"/>
              </w:rPr>
              <w:t xml:space="preserve"> </w:t>
            </w:r>
            <w:r w:rsidRPr="000043F9">
              <w:rPr>
                <w:bCs/>
                <w:color w:val="1F4E79"/>
              </w:rPr>
              <w:t xml:space="preserve">08 8950 </w:t>
            </w:r>
            <w:r w:rsidR="003927C1" w:rsidRPr="000043F9">
              <w:rPr>
                <w:bCs/>
                <w:color w:val="1F4E79"/>
              </w:rPr>
              <w:t>0562</w:t>
            </w:r>
          </w:p>
          <w:p w14:paraId="27F69D67" w14:textId="331564F8" w:rsidR="003927C1" w:rsidRPr="006F219E" w:rsidRDefault="003927C1" w:rsidP="00F715A6">
            <w:pPr>
              <w:keepLines/>
              <w:rPr>
                <w:b/>
                <w:color w:val="1F4E79"/>
              </w:rPr>
            </w:pPr>
            <w:r w:rsidRPr="003927C1">
              <w:rPr>
                <w:b/>
              </w:rPr>
              <w:t>Executive Office Manager:</w:t>
            </w:r>
            <w:r>
              <w:rPr>
                <w:b/>
              </w:rPr>
              <w:t xml:space="preserve"> </w:t>
            </w:r>
            <w:r w:rsidRPr="000043F9">
              <w:rPr>
                <w:bCs/>
                <w:color w:val="1F4E79"/>
              </w:rPr>
              <w:t>08 8950 0574</w:t>
            </w:r>
          </w:p>
        </w:tc>
        <w:tc>
          <w:tcPr>
            <w:tcW w:w="5354" w:type="dxa"/>
            <w:tcBorders>
              <w:top w:val="single" w:sz="6" w:space="0" w:color="B8D3E6"/>
              <w:left w:val="single" w:sz="6" w:space="0" w:color="B8D3E6"/>
              <w:bottom w:val="single" w:sz="6" w:space="0" w:color="B8D3E6"/>
              <w:right w:val="single" w:sz="6" w:space="0" w:color="B8D3E6"/>
            </w:tcBorders>
            <w:shd w:val="clear" w:color="auto" w:fill="D9EAF7"/>
            <w:tcMar>
              <w:top w:w="140" w:type="dxa"/>
              <w:left w:w="150" w:type="dxa"/>
              <w:bottom w:w="140" w:type="dxa"/>
              <w:right w:w="150" w:type="dxa"/>
            </w:tcMar>
          </w:tcPr>
          <w:p w14:paraId="2C31FEE6" w14:textId="77777777" w:rsidR="006F219E" w:rsidRDefault="006F219E" w:rsidP="00F715A6">
            <w:pPr>
              <w:keepLines/>
              <w:rPr>
                <w:b/>
              </w:rPr>
            </w:pPr>
          </w:p>
          <w:p w14:paraId="3B015003" w14:textId="4B12D2E9" w:rsidR="000C4227" w:rsidRDefault="000C4227" w:rsidP="00F715A6">
            <w:pPr>
              <w:keepLines/>
            </w:pPr>
            <w:r>
              <w:rPr>
                <w:b/>
              </w:rPr>
              <w:t xml:space="preserve">Meeting invitations: </w:t>
            </w:r>
            <w:hyperlink r:id="rId7">
              <w:r>
                <w:rPr>
                  <w:color w:val="1F4E79"/>
                  <w:u w:val="single"/>
                </w:rPr>
                <w:t>CouncilMeetings@astc.nt.gov.au</w:t>
              </w:r>
            </w:hyperlink>
          </w:p>
          <w:p w14:paraId="3C674387" w14:textId="3BA093AB" w:rsidR="000C4227" w:rsidRPr="00991271" w:rsidRDefault="000C4227" w:rsidP="00F715A6">
            <w:pPr>
              <w:keepLines/>
              <w:rPr>
                <w:b/>
              </w:rPr>
            </w:pPr>
            <w:r>
              <w:rPr>
                <w:b/>
              </w:rPr>
              <w:t xml:space="preserve">Executive Support: </w:t>
            </w:r>
            <w:r w:rsidR="00991271">
              <w:rPr>
                <w:b/>
              </w:rPr>
              <w:t xml:space="preserve">   </w:t>
            </w:r>
            <w:hyperlink r:id="rId8" w:history="1">
              <w:r w:rsidR="00991271" w:rsidRPr="00E6374E">
                <w:rPr>
                  <w:color w:val="1F4E79"/>
                  <w:u w:val="single"/>
                </w:rPr>
                <w:t>eaexecutive@astc.nt.gov.au</w:t>
              </w:r>
            </w:hyperlink>
          </w:p>
        </w:tc>
      </w:tr>
    </w:tbl>
    <w:p w14:paraId="7B5AAD6E" w14:textId="77777777" w:rsidR="00E6374E" w:rsidRPr="00E6374E" w:rsidRDefault="00E6374E" w:rsidP="000C4227">
      <w:pPr>
        <w:pStyle w:val="Heading1"/>
        <w:rPr>
          <w:b/>
          <w:bCs w:val="0"/>
          <w:sz w:val="16"/>
          <w:szCs w:val="16"/>
          <w:u w:val="single"/>
        </w:rPr>
      </w:pPr>
    </w:p>
    <w:p w14:paraId="06EC00CF" w14:textId="31288A9E" w:rsidR="000C4227" w:rsidRPr="006E1645" w:rsidRDefault="000C4227" w:rsidP="000C4227">
      <w:pPr>
        <w:pStyle w:val="Heading1"/>
        <w:rPr>
          <w:rFonts w:ascii="Calibri" w:hAnsi="Calibri" w:cs="Calibri"/>
          <w:b/>
          <w:bCs w:val="0"/>
          <w:u w:val="single"/>
        </w:rPr>
      </w:pPr>
      <w:r w:rsidRPr="006E1645">
        <w:rPr>
          <w:rFonts w:ascii="Calibri" w:hAnsi="Calibri" w:cs="Calibri"/>
          <w:b/>
          <w:bCs w:val="0"/>
          <w:u w:val="single"/>
        </w:rPr>
        <w:t>Communication and invitations</w:t>
      </w:r>
    </w:p>
    <w:p w14:paraId="26E7C783" w14:textId="77777777" w:rsidR="000C4227" w:rsidRPr="006E1645" w:rsidRDefault="000C4227" w:rsidP="000C4227">
      <w:pPr>
        <w:pStyle w:val="Heading2"/>
        <w:rPr>
          <w:rFonts w:ascii="Calibri" w:hAnsi="Calibri" w:cs="Calibri"/>
        </w:rPr>
      </w:pPr>
      <w:r w:rsidRPr="006E1645">
        <w:rPr>
          <w:rFonts w:ascii="Calibri" w:hAnsi="Calibri" w:cs="Calibri"/>
        </w:rPr>
        <w:t>Council, Committee and Forum invitations</w:t>
      </w:r>
    </w:p>
    <w:p w14:paraId="24DDBCEA" w14:textId="4EC4B95B" w:rsidR="000C4227" w:rsidRPr="006E1645" w:rsidRDefault="000C4227" w:rsidP="000C4227">
      <w:pPr>
        <w:rPr>
          <w:rFonts w:ascii="Calibri" w:hAnsi="Calibri" w:cs="Calibri"/>
        </w:rPr>
      </w:pPr>
      <w:r w:rsidRPr="006E1645">
        <w:rPr>
          <w:rFonts w:ascii="Calibri" w:hAnsi="Calibri" w:cs="Calibri"/>
        </w:rPr>
        <w:t xml:space="preserve">Meeting invitations will be sent from </w:t>
      </w:r>
      <w:hyperlink r:id="rId9">
        <w:r w:rsidRPr="006E1645">
          <w:rPr>
            <w:rFonts w:ascii="Calibri" w:hAnsi="Calibri" w:cs="Calibri"/>
            <w:color w:val="1F4E79"/>
            <w:u w:val="single"/>
          </w:rPr>
          <w:t>CouncilMeetings@astc.nt.gov.au</w:t>
        </w:r>
      </w:hyperlink>
    </w:p>
    <w:p w14:paraId="321EFB12" w14:textId="77777777" w:rsidR="006F219E" w:rsidRPr="006F219E" w:rsidRDefault="006F219E" w:rsidP="000C4227">
      <w:pPr>
        <w:pStyle w:val="Heading2"/>
        <w:rPr>
          <w:rFonts w:ascii="Calibri" w:hAnsi="Calibri" w:cs="Calibri"/>
          <w:sz w:val="16"/>
          <w:szCs w:val="16"/>
        </w:rPr>
      </w:pPr>
    </w:p>
    <w:p w14:paraId="69A52C0E" w14:textId="708825CC" w:rsidR="000C4227" w:rsidRPr="006E1645" w:rsidRDefault="000C4227" w:rsidP="000C4227">
      <w:pPr>
        <w:pStyle w:val="Heading2"/>
        <w:rPr>
          <w:rFonts w:ascii="Calibri" w:hAnsi="Calibri" w:cs="Calibri"/>
        </w:rPr>
      </w:pPr>
      <w:r w:rsidRPr="006E1645">
        <w:rPr>
          <w:rFonts w:ascii="Calibri" w:hAnsi="Calibri" w:cs="Calibri"/>
        </w:rPr>
        <w:t>Civic and external event invitations</w:t>
      </w:r>
    </w:p>
    <w:p w14:paraId="00980722" w14:textId="066FC236" w:rsidR="000C4227" w:rsidRPr="006E1645" w:rsidRDefault="000C4227" w:rsidP="000C4227">
      <w:pPr>
        <w:rPr>
          <w:rFonts w:ascii="Calibri" w:hAnsi="Calibri" w:cs="Calibri"/>
        </w:rPr>
      </w:pPr>
      <w:r w:rsidRPr="006E1645">
        <w:rPr>
          <w:rFonts w:ascii="Calibri" w:hAnsi="Calibri" w:cs="Calibri"/>
        </w:rPr>
        <w:t>Invitations to Council civic functions and external events attended in an official capacity will be coordinated by the Executive Support team. General correspondence from Executive Support will be sent from</w:t>
      </w:r>
      <w:r w:rsidR="006E1645" w:rsidRPr="006E1645">
        <w:rPr>
          <w:rFonts w:ascii="Calibri" w:hAnsi="Calibri" w:cs="Calibri"/>
        </w:rPr>
        <w:t>:</w:t>
      </w:r>
      <w:r w:rsidRPr="006E1645">
        <w:rPr>
          <w:rFonts w:ascii="Calibri" w:hAnsi="Calibri" w:cs="Calibri"/>
        </w:rPr>
        <w:t xml:space="preserve"> </w:t>
      </w:r>
      <w:hyperlink r:id="rId10">
        <w:r w:rsidRPr="006E1645">
          <w:rPr>
            <w:rFonts w:ascii="Calibri" w:hAnsi="Calibri" w:cs="Calibri"/>
            <w:color w:val="1F4E79"/>
            <w:u w:val="single"/>
          </w:rPr>
          <w:t>eaexecutive@astc.nt.gov.au</w:t>
        </w:r>
      </w:hyperlink>
      <w:r w:rsidRPr="006E1645">
        <w:rPr>
          <w:rFonts w:ascii="Calibri" w:hAnsi="Calibri" w:cs="Calibri"/>
        </w:rPr>
        <w:t>.</w:t>
      </w:r>
    </w:p>
    <w:p w14:paraId="188E5C5A" w14:textId="77777777" w:rsidR="00B53BEC" w:rsidRPr="006E1645" w:rsidRDefault="00B53BEC" w:rsidP="000C4227">
      <w:pPr>
        <w:pStyle w:val="Heading2"/>
        <w:rPr>
          <w:rFonts w:ascii="Calibri" w:hAnsi="Calibri" w:cs="Calibri"/>
          <w:sz w:val="16"/>
          <w:szCs w:val="16"/>
        </w:rPr>
      </w:pPr>
    </w:p>
    <w:p w14:paraId="635641FF" w14:textId="581E2C17" w:rsidR="000C4227" w:rsidRPr="006E1645" w:rsidRDefault="000C4227" w:rsidP="000C4227">
      <w:pPr>
        <w:pStyle w:val="Heading2"/>
        <w:rPr>
          <w:rFonts w:ascii="Calibri" w:hAnsi="Calibri" w:cs="Calibri"/>
        </w:rPr>
      </w:pPr>
      <w:r w:rsidRPr="006E1645">
        <w:rPr>
          <w:rFonts w:ascii="Calibri" w:hAnsi="Calibri" w:cs="Calibri"/>
        </w:rPr>
        <w:t>Weekly Bulletin</w:t>
      </w:r>
    </w:p>
    <w:p w14:paraId="7F2EB8A3" w14:textId="77777777" w:rsidR="000C4227" w:rsidRPr="006E1645" w:rsidRDefault="000C4227" w:rsidP="000C4227">
      <w:pPr>
        <w:rPr>
          <w:rFonts w:ascii="Calibri" w:hAnsi="Calibri" w:cs="Calibri"/>
        </w:rPr>
      </w:pPr>
      <w:r w:rsidRPr="006E1645">
        <w:rPr>
          <w:rFonts w:ascii="Calibri" w:hAnsi="Calibri" w:cs="Calibri"/>
        </w:rPr>
        <w:t>The Weekly Bulletin for Elected Members will be emailed each Friday. It will include upcoming meetings and events, important updates and links to frequently used forms.</w:t>
      </w:r>
    </w:p>
    <w:p w14:paraId="5013A85C" w14:textId="77777777" w:rsidR="00B53BEC" w:rsidRPr="006E1645" w:rsidRDefault="00B53BEC" w:rsidP="000C4227">
      <w:pPr>
        <w:pStyle w:val="Heading2"/>
        <w:rPr>
          <w:rFonts w:ascii="Calibri" w:hAnsi="Calibri" w:cs="Calibri"/>
          <w:sz w:val="16"/>
          <w:szCs w:val="16"/>
        </w:rPr>
      </w:pPr>
    </w:p>
    <w:p w14:paraId="3E6E4B30" w14:textId="70282B57" w:rsidR="000C4227" w:rsidRPr="006E1645" w:rsidRDefault="000C4227" w:rsidP="000C4227">
      <w:pPr>
        <w:pStyle w:val="Heading2"/>
        <w:rPr>
          <w:rFonts w:ascii="Calibri" w:hAnsi="Calibri" w:cs="Calibri"/>
        </w:rPr>
      </w:pPr>
      <w:r w:rsidRPr="006E1645">
        <w:rPr>
          <w:rFonts w:ascii="Calibri" w:hAnsi="Calibri" w:cs="Calibri"/>
        </w:rPr>
        <w:t>Notification of meeting apologies</w:t>
      </w:r>
    </w:p>
    <w:p w14:paraId="28474196" w14:textId="77777777" w:rsidR="000C4227" w:rsidRPr="006E1645" w:rsidRDefault="000C4227" w:rsidP="000C4227">
      <w:pPr>
        <w:rPr>
          <w:rFonts w:ascii="Calibri" w:hAnsi="Calibri" w:cs="Calibri"/>
          <w:szCs w:val="22"/>
        </w:rPr>
      </w:pPr>
      <w:r w:rsidRPr="006E1645">
        <w:rPr>
          <w:rFonts w:ascii="Calibri" w:hAnsi="Calibri" w:cs="Calibri"/>
          <w:szCs w:val="22"/>
        </w:rPr>
        <w:t>If you are unable to attend a meeting:</w:t>
      </w:r>
    </w:p>
    <w:p w14:paraId="50ABE677" w14:textId="77777777" w:rsidR="000C4227" w:rsidRPr="006E1645" w:rsidRDefault="000C4227" w:rsidP="000C4227">
      <w:pPr>
        <w:pStyle w:val="ListBullet"/>
        <w:tabs>
          <w:tab w:val="num" w:pos="360"/>
        </w:tabs>
        <w:ind w:left="360" w:hanging="216"/>
        <w:rPr>
          <w:rFonts w:ascii="Calibri" w:hAnsi="Calibri" w:cs="Calibri"/>
          <w:sz w:val="22"/>
        </w:rPr>
      </w:pPr>
      <w:r w:rsidRPr="006E1645">
        <w:rPr>
          <w:rFonts w:ascii="Calibri" w:hAnsi="Calibri" w:cs="Calibri"/>
          <w:sz w:val="22"/>
        </w:rPr>
        <w:t>Decline the Outlook calendar invitation.</w:t>
      </w:r>
    </w:p>
    <w:p w14:paraId="6DB54E4D" w14:textId="5FA85503" w:rsidR="000C4227" w:rsidRPr="006E1645" w:rsidRDefault="000C4227" w:rsidP="000C4227">
      <w:pPr>
        <w:pStyle w:val="ListBullet"/>
        <w:tabs>
          <w:tab w:val="num" w:pos="360"/>
        </w:tabs>
        <w:ind w:left="360" w:hanging="216"/>
        <w:rPr>
          <w:rFonts w:ascii="Calibri" w:hAnsi="Calibri" w:cs="Calibri"/>
          <w:sz w:val="22"/>
        </w:rPr>
      </w:pPr>
      <w:r w:rsidRPr="006E1645">
        <w:rPr>
          <w:rFonts w:ascii="Calibri" w:hAnsi="Calibri" w:cs="Calibri"/>
          <w:sz w:val="22"/>
        </w:rPr>
        <w:t>Notify the CEO, Governance and Executive Support by completing the</w:t>
      </w:r>
      <w:r w:rsidR="00E6374E" w:rsidRPr="006E1645">
        <w:rPr>
          <w:rFonts w:ascii="Calibri" w:hAnsi="Calibri" w:cs="Calibri"/>
          <w:sz w:val="22"/>
        </w:rPr>
        <w:t xml:space="preserve">:                                                                        </w:t>
      </w:r>
      <w:hyperlink r:id="rId11">
        <w:r w:rsidRPr="006E1645">
          <w:rPr>
            <w:rFonts w:ascii="Calibri" w:hAnsi="Calibri" w:cs="Calibri"/>
            <w:b/>
            <w:color w:val="1F4E79"/>
            <w:sz w:val="22"/>
            <w:u w:val="single"/>
          </w:rPr>
          <w:t>Elected Member Notification of Absence and Tra</w:t>
        </w:r>
        <w:r w:rsidRPr="006E1645">
          <w:rPr>
            <w:rFonts w:ascii="Calibri" w:hAnsi="Calibri" w:cs="Calibri"/>
            <w:b/>
            <w:color w:val="1F4E79"/>
            <w:sz w:val="22"/>
            <w:u w:val="single"/>
          </w:rPr>
          <w:t>v</w:t>
        </w:r>
        <w:r w:rsidRPr="006E1645">
          <w:rPr>
            <w:rFonts w:ascii="Calibri" w:hAnsi="Calibri" w:cs="Calibri"/>
            <w:b/>
            <w:color w:val="1F4E79"/>
            <w:sz w:val="22"/>
            <w:u w:val="single"/>
          </w:rPr>
          <w:t>el Form</w:t>
        </w:r>
      </w:hyperlink>
    </w:p>
    <w:p w14:paraId="6A4B4B48" w14:textId="36CF610A" w:rsidR="00B53BEC" w:rsidRDefault="000C4227" w:rsidP="00B4190A">
      <w:pPr>
        <w:pStyle w:val="ListBullet"/>
        <w:tabs>
          <w:tab w:val="num" w:pos="360"/>
        </w:tabs>
        <w:ind w:left="360" w:hanging="216"/>
        <w:rPr>
          <w:rFonts w:ascii="Calibri" w:hAnsi="Calibri" w:cs="Calibri"/>
          <w:sz w:val="22"/>
        </w:rPr>
      </w:pPr>
      <w:r w:rsidRPr="006E1645">
        <w:rPr>
          <w:rFonts w:ascii="Calibri" w:hAnsi="Calibri" w:cs="Calibri"/>
          <w:sz w:val="22"/>
        </w:rPr>
        <w:t>Where possible, provide at least 24 hours’ notice.</w:t>
      </w:r>
    </w:p>
    <w:p w14:paraId="1F6470F5" w14:textId="77777777" w:rsidR="006E1645" w:rsidRPr="006E1645" w:rsidRDefault="006E1645" w:rsidP="006E1645">
      <w:pPr>
        <w:pStyle w:val="ListBullet"/>
        <w:numPr>
          <w:ilvl w:val="0"/>
          <w:numId w:val="0"/>
        </w:numPr>
        <w:ind w:left="360"/>
        <w:rPr>
          <w:rFonts w:ascii="Calibri" w:hAnsi="Calibri" w:cs="Calibri"/>
          <w:sz w:val="22"/>
        </w:rPr>
      </w:pPr>
    </w:p>
    <w:p w14:paraId="44E8ECDC" w14:textId="38B747D3" w:rsidR="000C4227" w:rsidRPr="006E1645" w:rsidRDefault="000C4227" w:rsidP="000C4227">
      <w:pPr>
        <w:pStyle w:val="Heading2"/>
        <w:rPr>
          <w:rFonts w:ascii="Calibri" w:hAnsi="Calibri" w:cs="Calibri"/>
        </w:rPr>
      </w:pPr>
      <w:r w:rsidRPr="006E1645">
        <w:rPr>
          <w:rFonts w:ascii="Calibri" w:hAnsi="Calibri" w:cs="Calibri"/>
        </w:rPr>
        <w:t>Responding to invitations and calendar requests</w:t>
      </w:r>
    </w:p>
    <w:p w14:paraId="36D38B97" w14:textId="77777777" w:rsidR="000C4227" w:rsidRPr="006E1645" w:rsidRDefault="000C4227" w:rsidP="000C4227">
      <w:pPr>
        <w:rPr>
          <w:rFonts w:ascii="Calibri" w:hAnsi="Calibri" w:cs="Calibri"/>
        </w:rPr>
      </w:pPr>
      <w:r w:rsidRPr="006E1645">
        <w:rPr>
          <w:rFonts w:ascii="Calibri" w:hAnsi="Calibri" w:cs="Calibri"/>
        </w:rPr>
        <w:t xml:space="preserve">Elected Members are encouraged to attend civic and other Council-related functions. Please respond promptly to email and calendar invitations to support event planning and catering arrangements. Where an email response is required, please reply to </w:t>
      </w:r>
      <w:hyperlink r:id="rId12">
        <w:r w:rsidRPr="006E1645">
          <w:rPr>
            <w:rFonts w:ascii="Calibri" w:hAnsi="Calibri" w:cs="Calibri"/>
            <w:color w:val="1F4E79"/>
            <w:u w:val="single"/>
          </w:rPr>
          <w:t>eaexecutive@astc.nt.gov.au</w:t>
        </w:r>
      </w:hyperlink>
      <w:r w:rsidRPr="006E1645">
        <w:rPr>
          <w:rFonts w:ascii="Calibri" w:hAnsi="Calibri" w:cs="Calibri"/>
        </w:rPr>
        <w:t>.</w:t>
      </w:r>
    </w:p>
    <w:p w14:paraId="482115E0" w14:textId="77777777" w:rsidR="007416DC" w:rsidRDefault="007416DC" w:rsidP="000C4227">
      <w:pPr>
        <w:pStyle w:val="Heading1"/>
        <w:rPr>
          <w:b/>
          <w:bCs w:val="0"/>
          <w:u w:val="single"/>
        </w:rPr>
      </w:pPr>
    </w:p>
    <w:p w14:paraId="6C9EE742" w14:textId="1CBADF9C" w:rsidR="000C4227" w:rsidRPr="006230AA" w:rsidRDefault="000C4227" w:rsidP="000C4227">
      <w:pPr>
        <w:pStyle w:val="Heading1"/>
        <w:rPr>
          <w:b/>
          <w:bCs w:val="0"/>
          <w:u w:val="single"/>
        </w:rPr>
      </w:pPr>
      <w:r w:rsidRPr="006230AA">
        <w:rPr>
          <w:b/>
          <w:bCs w:val="0"/>
          <w:u w:val="single"/>
        </w:rPr>
        <w:t>Meetings and catering</w:t>
      </w:r>
    </w:p>
    <w:tbl>
      <w:tblPr>
        <w:tblW w:w="11057" w:type="dxa"/>
        <w:jc w:val="center"/>
        <w:tblLayout w:type="fixed"/>
        <w:tblLook w:val="04A0" w:firstRow="1" w:lastRow="0" w:firstColumn="1" w:lastColumn="0" w:noHBand="0" w:noVBand="1"/>
      </w:tblPr>
      <w:tblGrid>
        <w:gridCol w:w="1838"/>
        <w:gridCol w:w="6101"/>
        <w:gridCol w:w="3118"/>
      </w:tblGrid>
      <w:tr w:rsidR="000C4227" w14:paraId="2545D23F" w14:textId="77777777" w:rsidTr="002B65AE">
        <w:trPr>
          <w:jc w:val="center"/>
        </w:trPr>
        <w:tc>
          <w:tcPr>
            <w:tcW w:w="1838" w:type="dxa"/>
            <w:tcBorders>
              <w:top w:val="single" w:sz="4" w:space="0" w:color="C8D2DC"/>
              <w:left w:val="single" w:sz="4" w:space="0" w:color="C8D2DC"/>
              <w:bottom w:val="single" w:sz="4" w:space="0" w:color="C8D2DC"/>
              <w:right w:val="single" w:sz="4" w:space="0" w:color="C8D2DC"/>
            </w:tcBorders>
            <w:shd w:val="clear" w:color="auto" w:fill="1F4E79"/>
            <w:tcMar>
              <w:top w:w="120" w:type="dxa"/>
              <w:left w:w="130" w:type="dxa"/>
              <w:bottom w:w="120" w:type="dxa"/>
              <w:right w:w="130" w:type="dxa"/>
            </w:tcMar>
            <w:vAlign w:val="center"/>
          </w:tcPr>
          <w:p w14:paraId="271AD327" w14:textId="77777777" w:rsidR="000C4227" w:rsidRDefault="000C4227" w:rsidP="00F715A6">
            <w:pPr>
              <w:keepLines/>
            </w:pPr>
            <w:r>
              <w:rPr>
                <w:b/>
                <w:color w:val="FFFFFF"/>
              </w:rPr>
              <w:t>Meeting</w:t>
            </w:r>
          </w:p>
        </w:tc>
        <w:tc>
          <w:tcPr>
            <w:tcW w:w="6101" w:type="dxa"/>
            <w:tcBorders>
              <w:top w:val="single" w:sz="4" w:space="0" w:color="C8D2DC"/>
              <w:left w:val="single" w:sz="4" w:space="0" w:color="C8D2DC"/>
              <w:bottom w:val="single" w:sz="4" w:space="0" w:color="C8D2DC"/>
              <w:right w:val="single" w:sz="4" w:space="0" w:color="C8D2DC"/>
            </w:tcBorders>
            <w:shd w:val="clear" w:color="auto" w:fill="1F4E79"/>
            <w:tcMar>
              <w:top w:w="120" w:type="dxa"/>
              <w:left w:w="130" w:type="dxa"/>
              <w:bottom w:w="120" w:type="dxa"/>
              <w:right w:w="130" w:type="dxa"/>
            </w:tcMar>
            <w:vAlign w:val="center"/>
          </w:tcPr>
          <w:p w14:paraId="4B234287" w14:textId="77777777" w:rsidR="000C4227" w:rsidRDefault="000C4227" w:rsidP="00F715A6">
            <w:pPr>
              <w:keepLines/>
            </w:pPr>
            <w:r>
              <w:rPr>
                <w:b/>
                <w:color w:val="FFFFFF"/>
              </w:rPr>
              <w:t>Usual schedule</w:t>
            </w:r>
          </w:p>
        </w:tc>
        <w:tc>
          <w:tcPr>
            <w:tcW w:w="3118" w:type="dxa"/>
            <w:tcBorders>
              <w:top w:val="single" w:sz="4" w:space="0" w:color="C8D2DC"/>
              <w:left w:val="single" w:sz="4" w:space="0" w:color="C8D2DC"/>
              <w:bottom w:val="single" w:sz="4" w:space="0" w:color="C8D2DC"/>
              <w:right w:val="single" w:sz="4" w:space="0" w:color="C8D2DC"/>
            </w:tcBorders>
            <w:shd w:val="clear" w:color="auto" w:fill="1F4E79"/>
            <w:tcMar>
              <w:top w:w="120" w:type="dxa"/>
              <w:left w:w="130" w:type="dxa"/>
              <w:bottom w:w="120" w:type="dxa"/>
              <w:right w:w="130" w:type="dxa"/>
            </w:tcMar>
            <w:vAlign w:val="center"/>
          </w:tcPr>
          <w:p w14:paraId="22BC1A33" w14:textId="77777777" w:rsidR="000C4227" w:rsidRDefault="000C4227" w:rsidP="00F715A6">
            <w:pPr>
              <w:keepLines/>
            </w:pPr>
            <w:r>
              <w:rPr>
                <w:b/>
                <w:color w:val="FFFFFF"/>
              </w:rPr>
              <w:t>Catering</w:t>
            </w:r>
          </w:p>
        </w:tc>
      </w:tr>
      <w:tr w:rsidR="000C4227" w14:paraId="5451421B" w14:textId="77777777" w:rsidTr="002B65AE">
        <w:trPr>
          <w:jc w:val="center"/>
        </w:trPr>
        <w:tc>
          <w:tcPr>
            <w:tcW w:w="1838" w:type="dxa"/>
            <w:tcBorders>
              <w:top w:val="single" w:sz="4" w:space="0" w:color="C8D2DC"/>
              <w:left w:val="single" w:sz="4" w:space="0" w:color="C8D2DC"/>
              <w:bottom w:val="single" w:sz="4" w:space="0" w:color="C8D2DC"/>
              <w:right w:val="single" w:sz="4" w:space="0" w:color="C8D2DC"/>
            </w:tcBorders>
            <w:shd w:val="clear" w:color="auto" w:fill="F3F7FA"/>
            <w:tcMar>
              <w:top w:w="120" w:type="dxa"/>
              <w:left w:w="130" w:type="dxa"/>
              <w:bottom w:w="120" w:type="dxa"/>
              <w:right w:w="130" w:type="dxa"/>
            </w:tcMar>
            <w:vAlign w:val="center"/>
          </w:tcPr>
          <w:p w14:paraId="029F8BD0" w14:textId="77777777" w:rsidR="000C4227" w:rsidRDefault="000C4227" w:rsidP="00F715A6">
            <w:pPr>
              <w:keepLines/>
            </w:pPr>
            <w:r>
              <w:t>Ordinary Council Meeting</w:t>
            </w:r>
          </w:p>
        </w:tc>
        <w:tc>
          <w:tcPr>
            <w:tcW w:w="6101" w:type="dxa"/>
            <w:tcBorders>
              <w:top w:val="single" w:sz="4" w:space="0" w:color="C8D2DC"/>
              <w:left w:val="single" w:sz="4" w:space="0" w:color="C8D2DC"/>
              <w:bottom w:val="single" w:sz="4" w:space="0" w:color="C8D2DC"/>
              <w:right w:val="single" w:sz="4" w:space="0" w:color="C8D2DC"/>
            </w:tcBorders>
            <w:shd w:val="clear" w:color="auto" w:fill="F3F7FA"/>
            <w:tcMar>
              <w:top w:w="120" w:type="dxa"/>
              <w:left w:w="130" w:type="dxa"/>
              <w:bottom w:w="120" w:type="dxa"/>
              <w:right w:w="130" w:type="dxa"/>
            </w:tcMar>
            <w:vAlign w:val="center"/>
          </w:tcPr>
          <w:p w14:paraId="3DC364A2" w14:textId="4A88DE9B" w:rsidR="000C4227" w:rsidRDefault="000C4227" w:rsidP="00F715A6">
            <w:pPr>
              <w:keepLines/>
            </w:pPr>
            <w:r>
              <w:t>Generally held on the fourth Tuesday of each month, with some exceptions</w:t>
            </w:r>
            <w:r w:rsidR="00A460BB">
              <w:t>.</w:t>
            </w:r>
            <w:r w:rsidR="00753FD7">
              <w:t xml:space="preserve"> </w:t>
            </w:r>
            <w:r>
              <w:t>Confidential Meeting commences at 3</w:t>
            </w:r>
            <w:r w:rsidR="00753FD7">
              <w:t>:</w:t>
            </w:r>
            <w:r>
              <w:t>00pm</w:t>
            </w:r>
            <w:r w:rsidR="00A460BB">
              <w:t>.</w:t>
            </w:r>
            <w:r>
              <w:t xml:space="preserve">  Open Meeting commences at 5</w:t>
            </w:r>
            <w:r w:rsidR="00753FD7">
              <w:t>:</w:t>
            </w:r>
            <w:r>
              <w:t>00pm</w:t>
            </w:r>
            <w:r w:rsidR="00A460BB">
              <w:t>.</w:t>
            </w:r>
          </w:p>
        </w:tc>
        <w:tc>
          <w:tcPr>
            <w:tcW w:w="3118" w:type="dxa"/>
            <w:tcBorders>
              <w:top w:val="single" w:sz="4" w:space="0" w:color="C8D2DC"/>
              <w:left w:val="single" w:sz="4" w:space="0" w:color="C8D2DC"/>
              <w:bottom w:val="single" w:sz="4" w:space="0" w:color="C8D2DC"/>
              <w:right w:val="single" w:sz="4" w:space="0" w:color="C8D2DC"/>
            </w:tcBorders>
            <w:shd w:val="clear" w:color="auto" w:fill="F3F7FA"/>
            <w:tcMar>
              <w:top w:w="120" w:type="dxa"/>
              <w:left w:w="130" w:type="dxa"/>
              <w:bottom w:w="120" w:type="dxa"/>
              <w:right w:w="130" w:type="dxa"/>
            </w:tcMar>
            <w:vAlign w:val="center"/>
          </w:tcPr>
          <w:p w14:paraId="0BF86BEE" w14:textId="51CA74AF" w:rsidR="000C4227" w:rsidRDefault="000C4227" w:rsidP="00F715A6">
            <w:pPr>
              <w:keepLines/>
            </w:pPr>
            <w:r>
              <w:t>Dinner available from 4</w:t>
            </w:r>
            <w:r w:rsidR="00753FD7">
              <w:t>:</w:t>
            </w:r>
            <w:r>
              <w:t>30pm</w:t>
            </w:r>
          </w:p>
        </w:tc>
      </w:tr>
      <w:tr w:rsidR="000C4227" w14:paraId="0585AB1A" w14:textId="77777777" w:rsidTr="002B65AE">
        <w:trPr>
          <w:trHeight w:val="1313"/>
          <w:jc w:val="center"/>
        </w:trPr>
        <w:tc>
          <w:tcPr>
            <w:tcW w:w="1838" w:type="dxa"/>
            <w:tcBorders>
              <w:top w:val="single" w:sz="4" w:space="0" w:color="C8D2DC"/>
              <w:left w:val="single" w:sz="4" w:space="0" w:color="C8D2DC"/>
              <w:bottom w:val="single" w:sz="4" w:space="0" w:color="C8D2DC"/>
              <w:right w:val="single" w:sz="4" w:space="0" w:color="C8D2DC"/>
            </w:tcBorders>
            <w:shd w:val="clear" w:color="auto" w:fill="FFFFFF"/>
            <w:tcMar>
              <w:top w:w="120" w:type="dxa"/>
              <w:left w:w="130" w:type="dxa"/>
              <w:bottom w:w="120" w:type="dxa"/>
              <w:right w:w="130" w:type="dxa"/>
            </w:tcMar>
            <w:vAlign w:val="center"/>
          </w:tcPr>
          <w:p w14:paraId="4C61EBEF" w14:textId="77777777" w:rsidR="000C4227" w:rsidRDefault="000C4227" w:rsidP="00F715A6">
            <w:pPr>
              <w:keepLines/>
            </w:pPr>
            <w:r>
              <w:t>Council Forum</w:t>
            </w:r>
          </w:p>
        </w:tc>
        <w:tc>
          <w:tcPr>
            <w:tcW w:w="6101" w:type="dxa"/>
            <w:tcBorders>
              <w:top w:val="single" w:sz="4" w:space="0" w:color="C8D2DC"/>
              <w:left w:val="single" w:sz="4" w:space="0" w:color="C8D2DC"/>
              <w:bottom w:val="single" w:sz="4" w:space="0" w:color="C8D2DC"/>
              <w:right w:val="single" w:sz="4" w:space="0" w:color="C8D2DC"/>
            </w:tcBorders>
            <w:shd w:val="clear" w:color="auto" w:fill="FFFFFF"/>
            <w:tcMar>
              <w:top w:w="120" w:type="dxa"/>
              <w:left w:w="130" w:type="dxa"/>
              <w:bottom w:w="120" w:type="dxa"/>
              <w:right w:w="130" w:type="dxa"/>
            </w:tcMar>
            <w:vAlign w:val="center"/>
          </w:tcPr>
          <w:p w14:paraId="63A51FC4" w14:textId="77777777" w:rsidR="000C4227" w:rsidRDefault="000C4227" w:rsidP="00F715A6">
            <w:pPr>
              <w:keepLines/>
            </w:pPr>
            <w:r>
              <w:t>Held on the second Tuesday of each month from 5.00 pm to 8.00 pm. Forums allow Elected Members to discuss selected topics in greater detail. Formal decisions are not made at Council Forums.</w:t>
            </w:r>
          </w:p>
        </w:tc>
        <w:tc>
          <w:tcPr>
            <w:tcW w:w="3118" w:type="dxa"/>
            <w:tcBorders>
              <w:top w:val="single" w:sz="4" w:space="0" w:color="C8D2DC"/>
              <w:left w:val="single" w:sz="4" w:space="0" w:color="C8D2DC"/>
              <w:bottom w:val="single" w:sz="4" w:space="0" w:color="C8D2DC"/>
              <w:right w:val="single" w:sz="4" w:space="0" w:color="C8D2DC"/>
            </w:tcBorders>
            <w:shd w:val="clear" w:color="auto" w:fill="FFFFFF"/>
            <w:tcMar>
              <w:top w:w="120" w:type="dxa"/>
              <w:left w:w="130" w:type="dxa"/>
              <w:bottom w:w="120" w:type="dxa"/>
              <w:right w:w="130" w:type="dxa"/>
            </w:tcMar>
            <w:vAlign w:val="center"/>
          </w:tcPr>
          <w:p w14:paraId="50C08A47" w14:textId="5EEB50E3" w:rsidR="000C4227" w:rsidRDefault="000C4227" w:rsidP="00F715A6">
            <w:pPr>
              <w:keepLines/>
            </w:pPr>
            <w:r>
              <w:t>Dinner available from 4</w:t>
            </w:r>
            <w:r w:rsidR="00753FD7">
              <w:t>:</w:t>
            </w:r>
            <w:r>
              <w:t>30pm</w:t>
            </w:r>
          </w:p>
        </w:tc>
      </w:tr>
    </w:tbl>
    <w:p w14:paraId="76FFDFFA" w14:textId="77777777" w:rsidR="006230AA" w:rsidRPr="006230AA" w:rsidRDefault="006230AA" w:rsidP="000C4227">
      <w:pPr>
        <w:pStyle w:val="Heading2"/>
        <w:rPr>
          <w:sz w:val="16"/>
          <w:szCs w:val="16"/>
        </w:rPr>
      </w:pPr>
    </w:p>
    <w:p w14:paraId="7401A7BC" w14:textId="1464B852" w:rsidR="000C4227" w:rsidRDefault="000C4227" w:rsidP="000C4227">
      <w:pPr>
        <w:pStyle w:val="Heading2"/>
      </w:pPr>
      <w:r>
        <w:t>Dietary requirements</w:t>
      </w:r>
    </w:p>
    <w:p w14:paraId="7E8CC656" w14:textId="77777777" w:rsidR="000C4227" w:rsidRDefault="000C4227" w:rsidP="000C4227">
      <w:r>
        <w:t>Please record any dietary requirements on the Personal Information Form. Council will endeavour to accommodate these requirements.</w:t>
      </w:r>
    </w:p>
    <w:p w14:paraId="79A1D8EF" w14:textId="74AFBFB9" w:rsidR="000C4227" w:rsidRPr="006230AA" w:rsidRDefault="000C4227" w:rsidP="000C4227">
      <w:pPr>
        <w:pStyle w:val="Heading1"/>
        <w:rPr>
          <w:b/>
          <w:bCs w:val="0"/>
          <w:u w:val="single"/>
        </w:rPr>
      </w:pPr>
      <w:r w:rsidRPr="006230AA">
        <w:rPr>
          <w:b/>
          <w:bCs w:val="0"/>
          <w:u w:val="single"/>
        </w:rPr>
        <w:t>Policies, forms and allowances</w:t>
      </w:r>
    </w:p>
    <w:p w14:paraId="510C473A" w14:textId="77777777" w:rsidR="000C4227" w:rsidRDefault="000C4227" w:rsidP="000C4227">
      <w:pPr>
        <w:pStyle w:val="Heading2"/>
      </w:pPr>
      <w:r>
        <w:t>Policies and forms</w:t>
      </w:r>
    </w:p>
    <w:p w14:paraId="5F156664" w14:textId="05E488FA" w:rsidR="000C4227" w:rsidRDefault="000C4227" w:rsidP="000C4227">
      <w:r>
        <w:t>Forms and policies for Elected Members are available through Resolve</w:t>
      </w:r>
      <w:r w:rsidR="003C599F">
        <w:t xml:space="preserve">.                                                                 </w:t>
      </w:r>
      <w:r>
        <w:t xml:space="preserve">Council policies are available on the </w:t>
      </w:r>
      <w:hyperlink r:id="rId13">
        <w:r w:rsidRPr="006D7E19">
          <w:rPr>
            <w:b/>
            <w:bCs/>
            <w:color w:val="1F4E79"/>
            <w:u w:val="single"/>
          </w:rPr>
          <w:t>Alice Springs Town Council policies webpage</w:t>
        </w:r>
      </w:hyperlink>
    </w:p>
    <w:p w14:paraId="182F9529" w14:textId="77777777" w:rsidR="006D7E19" w:rsidRPr="006D7E19" w:rsidRDefault="006D7E19" w:rsidP="000C4227">
      <w:pPr>
        <w:pStyle w:val="Heading2"/>
        <w:rPr>
          <w:sz w:val="16"/>
          <w:szCs w:val="16"/>
        </w:rPr>
      </w:pPr>
    </w:p>
    <w:p w14:paraId="530600DD" w14:textId="6EB45BB8" w:rsidR="000C4227" w:rsidRDefault="000C4227" w:rsidP="000C4227">
      <w:pPr>
        <w:pStyle w:val="Heading2"/>
      </w:pPr>
      <w:r>
        <w:t>Base allowance payments</w:t>
      </w:r>
    </w:p>
    <w:p w14:paraId="285C05C3" w14:textId="77777777" w:rsidR="000C4227" w:rsidRDefault="000C4227" w:rsidP="000C4227">
      <w:r>
        <w:t>Council members are not considered employees for any purpose other than PAYG, superannuation and FBT purposes.</w:t>
      </w:r>
    </w:p>
    <w:p w14:paraId="6D55DDC2" w14:textId="77777777" w:rsidR="000C4227" w:rsidRDefault="000C4227" w:rsidP="000C4227">
      <w:r>
        <w:t xml:space="preserve">In accordance with the </w:t>
      </w:r>
      <w:r w:rsidRPr="003C599F">
        <w:rPr>
          <w:i/>
          <w:iCs/>
        </w:rPr>
        <w:t>Elected Members Allowances and Expenses Policy</w:t>
      </w:r>
      <w:r>
        <w:t>, base allowances are paid in line with the Determination of the Northern Territory of Australia Remuneration Tribunal. Base allowance payments are processed fortnightly on a Wednesday.</w:t>
      </w:r>
    </w:p>
    <w:p w14:paraId="53C518CF" w14:textId="77777777" w:rsidR="006D7E19" w:rsidRPr="006D7E19" w:rsidRDefault="006D7E19" w:rsidP="000C4227">
      <w:pPr>
        <w:pStyle w:val="Heading2"/>
        <w:rPr>
          <w:sz w:val="16"/>
          <w:szCs w:val="16"/>
        </w:rPr>
      </w:pPr>
    </w:p>
    <w:p w14:paraId="1229461A" w14:textId="4D29B301" w:rsidR="000C4227" w:rsidRDefault="000C4227" w:rsidP="000C4227">
      <w:pPr>
        <w:pStyle w:val="Heading2"/>
      </w:pPr>
      <w:r>
        <w:t>Extra meeting allowance</w:t>
      </w:r>
    </w:p>
    <w:p w14:paraId="54731934" w14:textId="77777777" w:rsidR="000C4227" w:rsidRDefault="000C4227" w:rsidP="000C4227">
      <w:r>
        <w:t xml:space="preserve">In accordance with the </w:t>
      </w:r>
      <w:r w:rsidRPr="003C599F">
        <w:rPr>
          <w:i/>
          <w:iCs/>
        </w:rPr>
        <w:t>Elected Members Allowances and Expenses Policy</w:t>
      </w:r>
      <w:r>
        <w:t>, the Deputy Mayor and Councillors may claim up to $12,000 in extra meeting allowance per financial year. Eligible claims relate to attendance at unpaid meetings, activities and functions for which the member has been elected or appointed, or where the member attends on behalf of an appointed member who is absent.</w:t>
      </w:r>
    </w:p>
    <w:p w14:paraId="5E9ABDD9" w14:textId="77777777" w:rsidR="000C4227" w:rsidRDefault="000C4227" w:rsidP="000C4227">
      <w:r>
        <w:t xml:space="preserve">The Elected Member Extra Meeting Allowance Claim Form is available in Resolve and through the Weekly Bulletin for Elected Members. Email completed forms to </w:t>
      </w:r>
      <w:hyperlink r:id="rId14">
        <w:r>
          <w:rPr>
            <w:color w:val="1F4E79"/>
            <w:u w:val="single"/>
          </w:rPr>
          <w:t>eaexecutive@astc.nt.gov.au</w:t>
        </w:r>
      </w:hyperlink>
      <w:r>
        <w:t xml:space="preserve"> by 12 noon Friday to meet the applicable payroll deadline. Payments are processed fortnightly in line with the standard payroll cycle.</w:t>
      </w:r>
    </w:p>
    <w:p w14:paraId="34584895" w14:textId="77777777" w:rsidR="006D7E19" w:rsidRDefault="006D7E19" w:rsidP="000C4227">
      <w:pPr>
        <w:pStyle w:val="Heading2"/>
      </w:pPr>
    </w:p>
    <w:p w14:paraId="7172257D" w14:textId="6BA5025B" w:rsidR="000C4227" w:rsidRDefault="000C4227" w:rsidP="000C4227">
      <w:pPr>
        <w:pStyle w:val="Heading2"/>
      </w:pPr>
      <w:r>
        <w:t>Superannuation</w:t>
      </w:r>
    </w:p>
    <w:p w14:paraId="43152FAF" w14:textId="77777777" w:rsidR="000C4227" w:rsidRDefault="000C4227" w:rsidP="000C4227">
      <w:r>
        <w:t>The superannuation contribution for Elected Members is 12%. Council will pay superannuation into a complying fund nominated by the Elected Member.</w:t>
      </w:r>
    </w:p>
    <w:p w14:paraId="1ED32F68" w14:textId="51FA28EF" w:rsidR="000C4227" w:rsidRPr="006D7E19" w:rsidRDefault="000C4227" w:rsidP="000C4227">
      <w:pPr>
        <w:pStyle w:val="Heading1"/>
        <w:rPr>
          <w:b/>
          <w:bCs w:val="0"/>
          <w:u w:val="single"/>
        </w:rPr>
      </w:pPr>
      <w:r w:rsidRPr="006D7E19">
        <w:rPr>
          <w:b/>
          <w:bCs w:val="0"/>
          <w:u w:val="single"/>
        </w:rPr>
        <w:t>Governance requirements</w:t>
      </w:r>
    </w:p>
    <w:p w14:paraId="26CE72AA" w14:textId="77777777" w:rsidR="000C4227" w:rsidRDefault="000C4227" w:rsidP="000C4227">
      <w:pPr>
        <w:pStyle w:val="Heading2"/>
      </w:pPr>
      <w:r>
        <w:t>Annual Return of Interests</w:t>
      </w:r>
    </w:p>
    <w:p w14:paraId="59119AFB" w14:textId="77777777" w:rsidR="000C4227" w:rsidRPr="006D7E19" w:rsidRDefault="000C4227" w:rsidP="000C4227">
      <w:pPr>
        <w:rPr>
          <w:rFonts w:cstheme="minorHAnsi"/>
          <w:szCs w:val="22"/>
        </w:rPr>
      </w:pPr>
      <w:r w:rsidRPr="006D7E19">
        <w:rPr>
          <w:rFonts w:cstheme="minorHAnsi"/>
          <w:szCs w:val="22"/>
        </w:rPr>
        <w:t>The Annual Return of Interests Form is available in Resolve. A council member must submit an annual return to the CEO:</w:t>
      </w:r>
    </w:p>
    <w:p w14:paraId="13736401" w14:textId="77777777" w:rsidR="000C4227" w:rsidRPr="006D7E19" w:rsidRDefault="000C4227" w:rsidP="000C4227">
      <w:pPr>
        <w:pStyle w:val="ListBullet"/>
        <w:tabs>
          <w:tab w:val="num" w:pos="360"/>
        </w:tabs>
        <w:ind w:left="360" w:hanging="216"/>
        <w:rPr>
          <w:rFonts w:asciiTheme="minorHAnsi" w:hAnsiTheme="minorHAnsi" w:cstheme="minorHAnsi"/>
          <w:sz w:val="22"/>
        </w:rPr>
      </w:pPr>
      <w:r w:rsidRPr="006D7E19">
        <w:rPr>
          <w:rFonts w:asciiTheme="minorHAnsi" w:hAnsiTheme="minorHAnsi" w:cstheme="minorHAnsi"/>
          <w:sz w:val="22"/>
        </w:rPr>
        <w:t>within 60 days of their election</w:t>
      </w:r>
    </w:p>
    <w:p w14:paraId="4CD04584" w14:textId="77777777" w:rsidR="000C4227" w:rsidRPr="006D7E19" w:rsidRDefault="000C4227" w:rsidP="000C4227">
      <w:pPr>
        <w:pStyle w:val="ListBullet"/>
        <w:tabs>
          <w:tab w:val="num" w:pos="360"/>
        </w:tabs>
        <w:ind w:left="360" w:hanging="216"/>
        <w:rPr>
          <w:rFonts w:asciiTheme="minorHAnsi" w:hAnsiTheme="minorHAnsi" w:cstheme="minorHAnsi"/>
          <w:sz w:val="22"/>
        </w:rPr>
      </w:pPr>
      <w:r w:rsidRPr="006D7E19">
        <w:rPr>
          <w:rFonts w:asciiTheme="minorHAnsi" w:hAnsiTheme="minorHAnsi" w:cstheme="minorHAnsi"/>
          <w:sz w:val="22"/>
        </w:rPr>
        <w:t>by 30 September each year during their term.</w:t>
      </w:r>
    </w:p>
    <w:p w14:paraId="6D07B9E8" w14:textId="70BF1C7A" w:rsidR="000C4227" w:rsidRPr="006D7E19" w:rsidRDefault="000C4227" w:rsidP="000C4227">
      <w:pPr>
        <w:rPr>
          <w:rFonts w:cstheme="minorHAnsi"/>
          <w:szCs w:val="22"/>
        </w:rPr>
      </w:pPr>
      <w:r w:rsidRPr="006D7E19">
        <w:rPr>
          <w:rFonts w:cstheme="minorHAnsi"/>
          <w:szCs w:val="22"/>
        </w:rPr>
        <w:t xml:space="preserve">Under the </w:t>
      </w:r>
      <w:r w:rsidRPr="006D7E19">
        <w:rPr>
          <w:rFonts w:cstheme="minorHAnsi"/>
          <w:i/>
          <w:iCs/>
          <w:szCs w:val="22"/>
        </w:rPr>
        <w:t>Local Government Act 2019</w:t>
      </w:r>
      <w:r w:rsidRPr="006D7E19">
        <w:rPr>
          <w:rFonts w:cstheme="minorHAnsi"/>
          <w:szCs w:val="22"/>
        </w:rPr>
        <w:t xml:space="preserve">, the CEO must maintain a register of council members’ annual returns of interests. Email completed forms to </w:t>
      </w:r>
      <w:hyperlink r:id="rId15">
        <w:r w:rsidRPr="006D7E19">
          <w:rPr>
            <w:rFonts w:cstheme="minorHAnsi"/>
            <w:color w:val="1F4E79"/>
            <w:szCs w:val="22"/>
            <w:u w:val="single"/>
          </w:rPr>
          <w:t>eaexecutive@astc.nt.gov.au</w:t>
        </w:r>
      </w:hyperlink>
    </w:p>
    <w:p w14:paraId="40C028A3" w14:textId="77777777" w:rsidR="006D7E19" w:rsidRPr="006D7E19" w:rsidRDefault="006D7E19" w:rsidP="000C4227">
      <w:pPr>
        <w:pStyle w:val="Heading2"/>
        <w:rPr>
          <w:sz w:val="16"/>
          <w:szCs w:val="16"/>
        </w:rPr>
      </w:pPr>
    </w:p>
    <w:p w14:paraId="5C73FB21" w14:textId="29FBED02" w:rsidR="000C4227" w:rsidRDefault="000C4227" w:rsidP="000C4227">
      <w:pPr>
        <w:pStyle w:val="Heading2"/>
      </w:pPr>
      <w:r>
        <w:t>Declared Gifts and Benefits Register – Council Members</w:t>
      </w:r>
    </w:p>
    <w:p w14:paraId="67A6FF8F" w14:textId="77777777" w:rsidR="006D7E19" w:rsidRDefault="006D7E19" w:rsidP="006D7E19">
      <w:hyperlink r:id="rId16">
        <w:r>
          <w:rPr>
            <w:b/>
            <w:color w:val="1F4E79"/>
            <w:u w:val="single"/>
          </w:rPr>
          <w:t>Access the Register of Declared G</w:t>
        </w:r>
        <w:r>
          <w:rPr>
            <w:b/>
            <w:color w:val="1F4E79"/>
            <w:u w:val="single"/>
          </w:rPr>
          <w:t>i</w:t>
        </w:r>
        <w:r>
          <w:rPr>
            <w:b/>
            <w:color w:val="1F4E79"/>
            <w:u w:val="single"/>
          </w:rPr>
          <w:t>fts and Benefits for Council Members</w:t>
        </w:r>
      </w:hyperlink>
    </w:p>
    <w:p w14:paraId="687618F2" w14:textId="77777777" w:rsidR="000C4227" w:rsidRDefault="000C4227" w:rsidP="000C4227">
      <w:r>
        <w:t>Under the Local Government Act 2019, the CEO must maintain a register of gifts and benefits declared by council members. The register records the member’s name and details of the gift or benefit in accordance with the Gifts and Benefits – Council Members Policy.</w:t>
      </w:r>
    </w:p>
    <w:p w14:paraId="15A7F4B4" w14:textId="30D98E8B" w:rsidR="000C4227" w:rsidRDefault="000C4227" w:rsidP="000C4227">
      <w:r>
        <w:t>Any gift or benefit offered, accepted, received or rejected with a value greater than $40 must be disclosed as soon as practicable.</w:t>
      </w:r>
      <w:r w:rsidR="004F0934">
        <w:t xml:space="preserve"> </w:t>
      </w:r>
    </w:p>
    <w:p w14:paraId="6702B340" w14:textId="77777777" w:rsidR="000C4227" w:rsidRDefault="000C4227" w:rsidP="000C4227">
      <w:r>
        <w:t>The link is also included in the Weekly Bulletin for Elected Members.</w:t>
      </w:r>
    </w:p>
    <w:p w14:paraId="6DA3941C" w14:textId="2F968BF5" w:rsidR="000C4227" w:rsidRPr="004F0934" w:rsidRDefault="000C4227" w:rsidP="000C4227">
      <w:pPr>
        <w:pStyle w:val="Heading1"/>
        <w:rPr>
          <w:b/>
          <w:bCs w:val="0"/>
          <w:u w:val="single"/>
        </w:rPr>
      </w:pPr>
      <w:r w:rsidRPr="004F0934">
        <w:rPr>
          <w:b/>
          <w:bCs w:val="0"/>
          <w:u w:val="single"/>
        </w:rPr>
        <w:t>Administrative information</w:t>
      </w:r>
    </w:p>
    <w:p w14:paraId="3775EBA9" w14:textId="77777777" w:rsidR="000C4227" w:rsidRDefault="000C4227" w:rsidP="000C4227">
      <w:pPr>
        <w:pStyle w:val="Heading2"/>
      </w:pPr>
      <w:r>
        <w:t>Council stationery</w:t>
      </w:r>
    </w:p>
    <w:p w14:paraId="41DE850A" w14:textId="77777777" w:rsidR="000C4227" w:rsidRDefault="000C4227" w:rsidP="000C4227">
      <w:r>
        <w:t>The Executive Support team will arrange and distribute business cards, name badges and name plaques for the Council Chamber.</w:t>
      </w:r>
    </w:p>
    <w:p w14:paraId="12979C3C" w14:textId="77777777" w:rsidR="004F0934" w:rsidRPr="004F0934" w:rsidRDefault="004F0934" w:rsidP="000C4227">
      <w:pPr>
        <w:rPr>
          <w:sz w:val="16"/>
          <w:szCs w:val="16"/>
        </w:rPr>
      </w:pPr>
    </w:p>
    <w:p w14:paraId="10A2B7E3" w14:textId="77777777" w:rsidR="000C4227" w:rsidRDefault="000C4227" w:rsidP="000C4227">
      <w:pPr>
        <w:pStyle w:val="Heading2"/>
      </w:pPr>
      <w:r>
        <w:t>Elected Member Personal Information Form</w:t>
      </w:r>
    </w:p>
    <w:p w14:paraId="4D753E7B" w14:textId="77777777" w:rsidR="000C4227" w:rsidRDefault="000C4227" w:rsidP="000C4227">
      <w:r>
        <w:t>Please provide detailed information and return the form promptly. The information will be used to prepare the Elected Member biography for Council’s website.</w:t>
      </w:r>
    </w:p>
    <w:p w14:paraId="6AB77A97" w14:textId="77777777" w:rsidR="004F0934" w:rsidRPr="004F0934" w:rsidRDefault="004F0934" w:rsidP="000C4227">
      <w:pPr>
        <w:rPr>
          <w:sz w:val="16"/>
          <w:szCs w:val="16"/>
        </w:rPr>
      </w:pPr>
    </w:p>
    <w:p w14:paraId="25EAC54F" w14:textId="77777777" w:rsidR="000C4227" w:rsidRDefault="000C4227" w:rsidP="000C4227">
      <w:pPr>
        <w:pStyle w:val="Heading2"/>
      </w:pPr>
      <w:r>
        <w:t>Alice Springs Town Council Photo Permission Form</w:t>
      </w:r>
    </w:p>
    <w:p w14:paraId="3AA02C42" w14:textId="77777777" w:rsidR="000C4227" w:rsidRDefault="000C4227" w:rsidP="000C4227">
      <w:r>
        <w:t>By signing this form, you give Council’s Marketing and Communications team permission to use your image in Alice Springs Town Council promotional and associated materials, in accordance with the form’s terms.</w:t>
      </w:r>
    </w:p>
    <w:p w14:paraId="02A93817" w14:textId="77777777" w:rsidR="004F0934" w:rsidRDefault="004F0934" w:rsidP="000C4227">
      <w:pPr>
        <w:pStyle w:val="Heading2"/>
      </w:pPr>
    </w:p>
    <w:p w14:paraId="2DCEC189" w14:textId="02C60B39" w:rsidR="000C4227" w:rsidRDefault="000C4227" w:rsidP="000C4227">
      <w:pPr>
        <w:pStyle w:val="Heading2"/>
      </w:pPr>
      <w:r>
        <w:t>Council carpark</w:t>
      </w:r>
    </w:p>
    <w:p w14:paraId="6FE36B46" w14:textId="77777777" w:rsidR="000C4227" w:rsidRDefault="000C4227" w:rsidP="000C4227">
      <w:r>
        <w:t xml:space="preserve">Vehicles displaying a Council permit sticker may park in the Civic Centre carpark. For additional or replacement stickers, contact </w:t>
      </w:r>
      <w:hyperlink r:id="rId17">
        <w:r>
          <w:rPr>
            <w:color w:val="1F4E79"/>
            <w:u w:val="single"/>
          </w:rPr>
          <w:t>eaexecutive@astc.nt.gov.au</w:t>
        </w:r>
      </w:hyperlink>
      <w:r>
        <w:t>.</w:t>
      </w:r>
    </w:p>
    <w:tbl>
      <w:tblPr>
        <w:tblW w:w="0" w:type="auto"/>
        <w:jc w:val="center"/>
        <w:tblLook w:val="04A0" w:firstRow="1" w:lastRow="0" w:firstColumn="1" w:lastColumn="0" w:noHBand="0" w:noVBand="1"/>
      </w:tblPr>
      <w:tblGrid>
        <w:gridCol w:w="9903"/>
      </w:tblGrid>
      <w:tr w:rsidR="000C4227" w14:paraId="1833C057" w14:textId="77777777" w:rsidTr="00F715A6">
        <w:trPr>
          <w:jc w:val="center"/>
        </w:trPr>
        <w:tc>
          <w:tcPr>
            <w:tcW w:w="10166" w:type="dxa"/>
            <w:tcBorders>
              <w:top w:val="single" w:sz="8" w:space="0" w:color="7FA9C7"/>
              <w:left w:val="single" w:sz="8" w:space="0" w:color="7FA9C7"/>
              <w:bottom w:val="single" w:sz="8" w:space="0" w:color="7FA9C7"/>
              <w:right w:val="single" w:sz="8" w:space="0" w:color="7FA9C7"/>
            </w:tcBorders>
            <w:shd w:val="clear" w:color="auto" w:fill="D9EAF7"/>
            <w:tcMar>
              <w:top w:w="150" w:type="dxa"/>
              <w:left w:w="170" w:type="dxa"/>
              <w:bottom w:w="150" w:type="dxa"/>
              <w:right w:w="170" w:type="dxa"/>
            </w:tcMar>
          </w:tcPr>
          <w:p w14:paraId="029759B7" w14:textId="77777777" w:rsidR="000C4227" w:rsidRDefault="000C4227" w:rsidP="00F715A6">
            <w:pPr>
              <w:keepLines/>
            </w:pPr>
            <w:r>
              <w:rPr>
                <w:b/>
                <w:color w:val="1F4E79"/>
              </w:rPr>
              <w:t>DOCUMENT STATUS</w:t>
            </w:r>
          </w:p>
          <w:p w14:paraId="03596992" w14:textId="5CBC4EB3" w:rsidR="000C4227" w:rsidRDefault="000C4227" w:rsidP="00F715A6">
            <w:pPr>
              <w:pStyle w:val="Callout"/>
              <w:keepLines/>
            </w:pPr>
            <w:r>
              <w:t>This is a working document and</w:t>
            </w:r>
            <w:r w:rsidR="004F0934">
              <w:t xml:space="preserve"> will</w:t>
            </w:r>
            <w:r>
              <w:t xml:space="preserve"> be updated as required. A link to the current version will be included in the Weekly Bulletin for Elected Members.</w:t>
            </w:r>
          </w:p>
        </w:tc>
      </w:tr>
    </w:tbl>
    <w:p w14:paraId="505CE651" w14:textId="77777777" w:rsidR="00AF5584" w:rsidRPr="00AF5584" w:rsidRDefault="00AF5584" w:rsidP="00BF2345">
      <w:pPr>
        <w:spacing w:line="480" w:lineRule="auto"/>
        <w:rPr>
          <w:b/>
          <w:bCs/>
        </w:rPr>
      </w:pPr>
    </w:p>
    <w:p w14:paraId="208AF58E" w14:textId="77777777" w:rsidR="000D6A9D" w:rsidRPr="006A7F90" w:rsidRDefault="000D6A9D" w:rsidP="00077B0B">
      <w:pPr>
        <w:spacing w:before="60" w:after="60"/>
        <w:rPr>
          <w:rFonts w:cstheme="minorHAnsi"/>
          <w:szCs w:val="22"/>
        </w:rPr>
      </w:pPr>
    </w:p>
    <w:sectPr w:rsidR="000D6A9D" w:rsidRPr="006A7F90" w:rsidSect="00B80968">
      <w:headerReference w:type="even" r:id="rId18"/>
      <w:headerReference w:type="default" r:id="rId19"/>
      <w:footerReference w:type="even" r:id="rId20"/>
      <w:footerReference w:type="default" r:id="rId21"/>
      <w:headerReference w:type="first" r:id="rId22"/>
      <w:footerReference w:type="first" r:id="rId23"/>
      <w:pgSz w:w="11906" w:h="16838"/>
      <w:pgMar w:top="1843" w:right="849" w:bottom="241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6A24A" w14:textId="77777777" w:rsidR="00CA4D88" w:rsidRDefault="00CA4D88" w:rsidP="00CA4D88">
      <w:pPr>
        <w:spacing w:after="0"/>
      </w:pPr>
      <w:r>
        <w:separator/>
      </w:r>
    </w:p>
  </w:endnote>
  <w:endnote w:type="continuationSeparator" w:id="0">
    <w:p w14:paraId="02D65051" w14:textId="77777777" w:rsidR="00CA4D88" w:rsidRDefault="00CA4D88" w:rsidP="00CA4D8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9376" w14:textId="77777777" w:rsidR="00991539" w:rsidRDefault="009915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58542" w14:textId="77777777" w:rsidR="00991539" w:rsidRDefault="0099153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5D300" w14:textId="77777777" w:rsidR="00991539" w:rsidRDefault="009915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5985E" w14:textId="77777777" w:rsidR="00CA4D88" w:rsidRDefault="00CA4D88" w:rsidP="00CA4D88">
      <w:pPr>
        <w:spacing w:after="0"/>
      </w:pPr>
      <w:r>
        <w:separator/>
      </w:r>
    </w:p>
  </w:footnote>
  <w:footnote w:type="continuationSeparator" w:id="0">
    <w:p w14:paraId="14871524" w14:textId="77777777" w:rsidR="00CA4D88" w:rsidRDefault="00CA4D88" w:rsidP="00CA4D8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AE1A8" w14:textId="7562CCEC" w:rsidR="00CA4D88" w:rsidRDefault="00CA4D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33A15" w14:textId="6F7A20D9" w:rsidR="00CA4D88" w:rsidRDefault="00D733CE">
    <w:pPr>
      <w:pStyle w:val="Header"/>
    </w:pPr>
    <w:r>
      <w:rPr>
        <w:noProof/>
      </w:rPr>
      <w:drawing>
        <wp:anchor distT="0" distB="0" distL="114300" distR="114300" simplePos="0" relativeHeight="251657216" behindDoc="1" locked="0" layoutInCell="1" allowOverlap="1" wp14:anchorId="1DE77618" wp14:editId="0A89DB48">
          <wp:simplePos x="0" y="0"/>
          <wp:positionH relativeFrom="page">
            <wp:posOffset>19050</wp:posOffset>
          </wp:positionH>
          <wp:positionV relativeFrom="paragraph">
            <wp:posOffset>-429260</wp:posOffset>
          </wp:positionV>
          <wp:extent cx="7523025" cy="10633587"/>
          <wp:effectExtent l="0" t="0" r="1905" b="0"/>
          <wp:wrapNone/>
          <wp:docPr id="1621012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12407" name="Picture 1621012407"/>
                  <pic:cNvPicPr/>
                </pic:nvPicPr>
                <pic:blipFill>
                  <a:blip r:embed="rId1">
                    <a:extLst>
                      <a:ext uri="{28A0092B-C50C-407E-A947-70E740481C1C}">
                        <a14:useLocalDpi xmlns:a14="http://schemas.microsoft.com/office/drawing/2010/main" val="0"/>
                      </a:ext>
                    </a:extLst>
                  </a:blip>
                  <a:stretch>
                    <a:fillRect/>
                  </a:stretch>
                </pic:blipFill>
                <pic:spPr>
                  <a:xfrm>
                    <a:off x="0" y="0"/>
                    <a:ext cx="7523025" cy="106335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4F1A" w14:textId="033DD00A" w:rsidR="00CA4D88" w:rsidRDefault="00CA4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BAEDE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C43AC"/>
    <w:multiLevelType w:val="hybridMultilevel"/>
    <w:tmpl w:val="9F1C8D9A"/>
    <w:lvl w:ilvl="0" w:tplc="C50E3690">
      <w:start w:val="1"/>
      <w:numFmt w:val="bullet"/>
      <w:lvlText w:val="•"/>
      <w:lvlJc w:val="left"/>
      <w:pPr>
        <w:tabs>
          <w:tab w:val="num" w:pos="720"/>
        </w:tabs>
        <w:ind w:left="720" w:hanging="360"/>
      </w:pPr>
      <w:rPr>
        <w:rFonts w:ascii="Arial" w:hAnsi="Arial" w:hint="default"/>
      </w:rPr>
    </w:lvl>
    <w:lvl w:ilvl="1" w:tplc="7A78BB80" w:tentative="1">
      <w:start w:val="1"/>
      <w:numFmt w:val="bullet"/>
      <w:lvlText w:val="•"/>
      <w:lvlJc w:val="left"/>
      <w:pPr>
        <w:tabs>
          <w:tab w:val="num" w:pos="1440"/>
        </w:tabs>
        <w:ind w:left="1440" w:hanging="360"/>
      </w:pPr>
      <w:rPr>
        <w:rFonts w:ascii="Arial" w:hAnsi="Arial" w:hint="default"/>
      </w:rPr>
    </w:lvl>
    <w:lvl w:ilvl="2" w:tplc="937213B8" w:tentative="1">
      <w:start w:val="1"/>
      <w:numFmt w:val="bullet"/>
      <w:lvlText w:val="•"/>
      <w:lvlJc w:val="left"/>
      <w:pPr>
        <w:tabs>
          <w:tab w:val="num" w:pos="2160"/>
        </w:tabs>
        <w:ind w:left="2160" w:hanging="360"/>
      </w:pPr>
      <w:rPr>
        <w:rFonts w:ascii="Arial" w:hAnsi="Arial" w:hint="default"/>
      </w:rPr>
    </w:lvl>
    <w:lvl w:ilvl="3" w:tplc="DD64E56C" w:tentative="1">
      <w:start w:val="1"/>
      <w:numFmt w:val="bullet"/>
      <w:lvlText w:val="•"/>
      <w:lvlJc w:val="left"/>
      <w:pPr>
        <w:tabs>
          <w:tab w:val="num" w:pos="2880"/>
        </w:tabs>
        <w:ind w:left="2880" w:hanging="360"/>
      </w:pPr>
      <w:rPr>
        <w:rFonts w:ascii="Arial" w:hAnsi="Arial" w:hint="default"/>
      </w:rPr>
    </w:lvl>
    <w:lvl w:ilvl="4" w:tplc="2550B2F8" w:tentative="1">
      <w:start w:val="1"/>
      <w:numFmt w:val="bullet"/>
      <w:lvlText w:val="•"/>
      <w:lvlJc w:val="left"/>
      <w:pPr>
        <w:tabs>
          <w:tab w:val="num" w:pos="3600"/>
        </w:tabs>
        <w:ind w:left="3600" w:hanging="360"/>
      </w:pPr>
      <w:rPr>
        <w:rFonts w:ascii="Arial" w:hAnsi="Arial" w:hint="default"/>
      </w:rPr>
    </w:lvl>
    <w:lvl w:ilvl="5" w:tplc="70FA8650" w:tentative="1">
      <w:start w:val="1"/>
      <w:numFmt w:val="bullet"/>
      <w:lvlText w:val="•"/>
      <w:lvlJc w:val="left"/>
      <w:pPr>
        <w:tabs>
          <w:tab w:val="num" w:pos="4320"/>
        </w:tabs>
        <w:ind w:left="4320" w:hanging="360"/>
      </w:pPr>
      <w:rPr>
        <w:rFonts w:ascii="Arial" w:hAnsi="Arial" w:hint="default"/>
      </w:rPr>
    </w:lvl>
    <w:lvl w:ilvl="6" w:tplc="367E0BCE" w:tentative="1">
      <w:start w:val="1"/>
      <w:numFmt w:val="bullet"/>
      <w:lvlText w:val="•"/>
      <w:lvlJc w:val="left"/>
      <w:pPr>
        <w:tabs>
          <w:tab w:val="num" w:pos="5040"/>
        </w:tabs>
        <w:ind w:left="5040" w:hanging="360"/>
      </w:pPr>
      <w:rPr>
        <w:rFonts w:ascii="Arial" w:hAnsi="Arial" w:hint="default"/>
      </w:rPr>
    </w:lvl>
    <w:lvl w:ilvl="7" w:tplc="4C3E4C7A" w:tentative="1">
      <w:start w:val="1"/>
      <w:numFmt w:val="bullet"/>
      <w:lvlText w:val="•"/>
      <w:lvlJc w:val="left"/>
      <w:pPr>
        <w:tabs>
          <w:tab w:val="num" w:pos="5760"/>
        </w:tabs>
        <w:ind w:left="5760" w:hanging="360"/>
      </w:pPr>
      <w:rPr>
        <w:rFonts w:ascii="Arial" w:hAnsi="Arial" w:hint="default"/>
      </w:rPr>
    </w:lvl>
    <w:lvl w:ilvl="8" w:tplc="3A1EE7D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250233"/>
    <w:multiLevelType w:val="hybridMultilevel"/>
    <w:tmpl w:val="25160108"/>
    <w:lvl w:ilvl="0" w:tplc="F320CFE6">
      <w:start w:val="1"/>
      <w:numFmt w:val="bullet"/>
      <w:lvlText w:val="•"/>
      <w:lvlJc w:val="left"/>
      <w:pPr>
        <w:tabs>
          <w:tab w:val="num" w:pos="720"/>
        </w:tabs>
        <w:ind w:left="720" w:hanging="360"/>
      </w:pPr>
      <w:rPr>
        <w:rFonts w:ascii="Arial" w:hAnsi="Arial" w:hint="default"/>
      </w:rPr>
    </w:lvl>
    <w:lvl w:ilvl="1" w:tplc="4FD2B6A2" w:tentative="1">
      <w:start w:val="1"/>
      <w:numFmt w:val="bullet"/>
      <w:lvlText w:val="•"/>
      <w:lvlJc w:val="left"/>
      <w:pPr>
        <w:tabs>
          <w:tab w:val="num" w:pos="1440"/>
        </w:tabs>
        <w:ind w:left="1440" w:hanging="360"/>
      </w:pPr>
      <w:rPr>
        <w:rFonts w:ascii="Arial" w:hAnsi="Arial" w:hint="default"/>
      </w:rPr>
    </w:lvl>
    <w:lvl w:ilvl="2" w:tplc="0EA2AA04" w:tentative="1">
      <w:start w:val="1"/>
      <w:numFmt w:val="bullet"/>
      <w:lvlText w:val="•"/>
      <w:lvlJc w:val="left"/>
      <w:pPr>
        <w:tabs>
          <w:tab w:val="num" w:pos="2160"/>
        </w:tabs>
        <w:ind w:left="2160" w:hanging="360"/>
      </w:pPr>
      <w:rPr>
        <w:rFonts w:ascii="Arial" w:hAnsi="Arial" w:hint="default"/>
      </w:rPr>
    </w:lvl>
    <w:lvl w:ilvl="3" w:tplc="E0ACAEA8" w:tentative="1">
      <w:start w:val="1"/>
      <w:numFmt w:val="bullet"/>
      <w:lvlText w:val="•"/>
      <w:lvlJc w:val="left"/>
      <w:pPr>
        <w:tabs>
          <w:tab w:val="num" w:pos="2880"/>
        </w:tabs>
        <w:ind w:left="2880" w:hanging="360"/>
      </w:pPr>
      <w:rPr>
        <w:rFonts w:ascii="Arial" w:hAnsi="Arial" w:hint="default"/>
      </w:rPr>
    </w:lvl>
    <w:lvl w:ilvl="4" w:tplc="EE70D3CE" w:tentative="1">
      <w:start w:val="1"/>
      <w:numFmt w:val="bullet"/>
      <w:lvlText w:val="•"/>
      <w:lvlJc w:val="left"/>
      <w:pPr>
        <w:tabs>
          <w:tab w:val="num" w:pos="3600"/>
        </w:tabs>
        <w:ind w:left="3600" w:hanging="360"/>
      </w:pPr>
      <w:rPr>
        <w:rFonts w:ascii="Arial" w:hAnsi="Arial" w:hint="default"/>
      </w:rPr>
    </w:lvl>
    <w:lvl w:ilvl="5" w:tplc="222AF8CA" w:tentative="1">
      <w:start w:val="1"/>
      <w:numFmt w:val="bullet"/>
      <w:lvlText w:val="•"/>
      <w:lvlJc w:val="left"/>
      <w:pPr>
        <w:tabs>
          <w:tab w:val="num" w:pos="4320"/>
        </w:tabs>
        <w:ind w:left="4320" w:hanging="360"/>
      </w:pPr>
      <w:rPr>
        <w:rFonts w:ascii="Arial" w:hAnsi="Arial" w:hint="default"/>
      </w:rPr>
    </w:lvl>
    <w:lvl w:ilvl="6" w:tplc="1DBADC52" w:tentative="1">
      <w:start w:val="1"/>
      <w:numFmt w:val="bullet"/>
      <w:lvlText w:val="•"/>
      <w:lvlJc w:val="left"/>
      <w:pPr>
        <w:tabs>
          <w:tab w:val="num" w:pos="5040"/>
        </w:tabs>
        <w:ind w:left="5040" w:hanging="360"/>
      </w:pPr>
      <w:rPr>
        <w:rFonts w:ascii="Arial" w:hAnsi="Arial" w:hint="default"/>
      </w:rPr>
    </w:lvl>
    <w:lvl w:ilvl="7" w:tplc="B7C69C74" w:tentative="1">
      <w:start w:val="1"/>
      <w:numFmt w:val="bullet"/>
      <w:lvlText w:val="•"/>
      <w:lvlJc w:val="left"/>
      <w:pPr>
        <w:tabs>
          <w:tab w:val="num" w:pos="5760"/>
        </w:tabs>
        <w:ind w:left="5760" w:hanging="360"/>
      </w:pPr>
      <w:rPr>
        <w:rFonts w:ascii="Arial" w:hAnsi="Arial" w:hint="default"/>
      </w:rPr>
    </w:lvl>
    <w:lvl w:ilvl="8" w:tplc="8E8C053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FD43597"/>
    <w:multiLevelType w:val="hybridMultilevel"/>
    <w:tmpl w:val="DBCE1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7B1DE1"/>
    <w:multiLevelType w:val="hybridMultilevel"/>
    <w:tmpl w:val="1422B976"/>
    <w:lvl w:ilvl="0" w:tplc="66346F22">
      <w:start w:val="1"/>
      <w:numFmt w:val="decimal"/>
      <w:lvlText w:val="%1."/>
      <w:lvlJc w:val="left"/>
      <w:pPr>
        <w:tabs>
          <w:tab w:val="num" w:pos="720"/>
        </w:tabs>
        <w:ind w:left="720" w:hanging="360"/>
      </w:pPr>
    </w:lvl>
    <w:lvl w:ilvl="1" w:tplc="F2FA17D8" w:tentative="1">
      <w:start w:val="1"/>
      <w:numFmt w:val="decimal"/>
      <w:lvlText w:val="%2."/>
      <w:lvlJc w:val="left"/>
      <w:pPr>
        <w:tabs>
          <w:tab w:val="num" w:pos="1440"/>
        </w:tabs>
        <w:ind w:left="1440" w:hanging="360"/>
      </w:pPr>
    </w:lvl>
    <w:lvl w:ilvl="2" w:tplc="1BCCE36C" w:tentative="1">
      <w:start w:val="1"/>
      <w:numFmt w:val="decimal"/>
      <w:lvlText w:val="%3."/>
      <w:lvlJc w:val="left"/>
      <w:pPr>
        <w:tabs>
          <w:tab w:val="num" w:pos="2160"/>
        </w:tabs>
        <w:ind w:left="2160" w:hanging="360"/>
      </w:pPr>
    </w:lvl>
    <w:lvl w:ilvl="3" w:tplc="3F368B2E" w:tentative="1">
      <w:start w:val="1"/>
      <w:numFmt w:val="decimal"/>
      <w:lvlText w:val="%4."/>
      <w:lvlJc w:val="left"/>
      <w:pPr>
        <w:tabs>
          <w:tab w:val="num" w:pos="2880"/>
        </w:tabs>
        <w:ind w:left="2880" w:hanging="360"/>
      </w:pPr>
    </w:lvl>
    <w:lvl w:ilvl="4" w:tplc="03CAB366" w:tentative="1">
      <w:start w:val="1"/>
      <w:numFmt w:val="decimal"/>
      <w:lvlText w:val="%5."/>
      <w:lvlJc w:val="left"/>
      <w:pPr>
        <w:tabs>
          <w:tab w:val="num" w:pos="3600"/>
        </w:tabs>
        <w:ind w:left="3600" w:hanging="360"/>
      </w:pPr>
    </w:lvl>
    <w:lvl w:ilvl="5" w:tplc="C8F64116" w:tentative="1">
      <w:start w:val="1"/>
      <w:numFmt w:val="decimal"/>
      <w:lvlText w:val="%6."/>
      <w:lvlJc w:val="left"/>
      <w:pPr>
        <w:tabs>
          <w:tab w:val="num" w:pos="4320"/>
        </w:tabs>
        <w:ind w:left="4320" w:hanging="360"/>
      </w:pPr>
    </w:lvl>
    <w:lvl w:ilvl="6" w:tplc="4C0CC704" w:tentative="1">
      <w:start w:val="1"/>
      <w:numFmt w:val="decimal"/>
      <w:lvlText w:val="%7."/>
      <w:lvlJc w:val="left"/>
      <w:pPr>
        <w:tabs>
          <w:tab w:val="num" w:pos="5040"/>
        </w:tabs>
        <w:ind w:left="5040" w:hanging="360"/>
      </w:pPr>
    </w:lvl>
    <w:lvl w:ilvl="7" w:tplc="6CE85C40" w:tentative="1">
      <w:start w:val="1"/>
      <w:numFmt w:val="decimal"/>
      <w:lvlText w:val="%8."/>
      <w:lvlJc w:val="left"/>
      <w:pPr>
        <w:tabs>
          <w:tab w:val="num" w:pos="5760"/>
        </w:tabs>
        <w:ind w:left="5760" w:hanging="360"/>
      </w:pPr>
    </w:lvl>
    <w:lvl w:ilvl="8" w:tplc="631CA440" w:tentative="1">
      <w:start w:val="1"/>
      <w:numFmt w:val="decimal"/>
      <w:lvlText w:val="%9."/>
      <w:lvlJc w:val="left"/>
      <w:pPr>
        <w:tabs>
          <w:tab w:val="num" w:pos="6480"/>
        </w:tabs>
        <w:ind w:left="6480" w:hanging="360"/>
      </w:pPr>
    </w:lvl>
  </w:abstractNum>
  <w:abstractNum w:abstractNumId="5" w15:restartNumberingAfterBreak="0">
    <w:nsid w:val="22C50E89"/>
    <w:multiLevelType w:val="hybridMultilevel"/>
    <w:tmpl w:val="A518016E"/>
    <w:lvl w:ilvl="0" w:tplc="3D9CF22C">
      <w:start w:val="1"/>
      <w:numFmt w:val="bullet"/>
      <w:lvlText w:val="•"/>
      <w:lvlJc w:val="left"/>
      <w:pPr>
        <w:tabs>
          <w:tab w:val="num" w:pos="720"/>
        </w:tabs>
        <w:ind w:left="720" w:hanging="360"/>
      </w:pPr>
      <w:rPr>
        <w:rFonts w:ascii="Arial" w:hAnsi="Arial" w:hint="default"/>
      </w:rPr>
    </w:lvl>
    <w:lvl w:ilvl="1" w:tplc="34ACF0A4" w:tentative="1">
      <w:start w:val="1"/>
      <w:numFmt w:val="bullet"/>
      <w:lvlText w:val="•"/>
      <w:lvlJc w:val="left"/>
      <w:pPr>
        <w:tabs>
          <w:tab w:val="num" w:pos="1440"/>
        </w:tabs>
        <w:ind w:left="1440" w:hanging="360"/>
      </w:pPr>
      <w:rPr>
        <w:rFonts w:ascii="Arial" w:hAnsi="Arial" w:hint="default"/>
      </w:rPr>
    </w:lvl>
    <w:lvl w:ilvl="2" w:tplc="6C22E032" w:tentative="1">
      <w:start w:val="1"/>
      <w:numFmt w:val="bullet"/>
      <w:lvlText w:val="•"/>
      <w:lvlJc w:val="left"/>
      <w:pPr>
        <w:tabs>
          <w:tab w:val="num" w:pos="2160"/>
        </w:tabs>
        <w:ind w:left="2160" w:hanging="360"/>
      </w:pPr>
      <w:rPr>
        <w:rFonts w:ascii="Arial" w:hAnsi="Arial" w:hint="default"/>
      </w:rPr>
    </w:lvl>
    <w:lvl w:ilvl="3" w:tplc="85AA3B6A" w:tentative="1">
      <w:start w:val="1"/>
      <w:numFmt w:val="bullet"/>
      <w:lvlText w:val="•"/>
      <w:lvlJc w:val="left"/>
      <w:pPr>
        <w:tabs>
          <w:tab w:val="num" w:pos="2880"/>
        </w:tabs>
        <w:ind w:left="2880" w:hanging="360"/>
      </w:pPr>
      <w:rPr>
        <w:rFonts w:ascii="Arial" w:hAnsi="Arial" w:hint="default"/>
      </w:rPr>
    </w:lvl>
    <w:lvl w:ilvl="4" w:tplc="B5923792" w:tentative="1">
      <w:start w:val="1"/>
      <w:numFmt w:val="bullet"/>
      <w:lvlText w:val="•"/>
      <w:lvlJc w:val="left"/>
      <w:pPr>
        <w:tabs>
          <w:tab w:val="num" w:pos="3600"/>
        </w:tabs>
        <w:ind w:left="3600" w:hanging="360"/>
      </w:pPr>
      <w:rPr>
        <w:rFonts w:ascii="Arial" w:hAnsi="Arial" w:hint="default"/>
      </w:rPr>
    </w:lvl>
    <w:lvl w:ilvl="5" w:tplc="6382CEA8" w:tentative="1">
      <w:start w:val="1"/>
      <w:numFmt w:val="bullet"/>
      <w:lvlText w:val="•"/>
      <w:lvlJc w:val="left"/>
      <w:pPr>
        <w:tabs>
          <w:tab w:val="num" w:pos="4320"/>
        </w:tabs>
        <w:ind w:left="4320" w:hanging="360"/>
      </w:pPr>
      <w:rPr>
        <w:rFonts w:ascii="Arial" w:hAnsi="Arial" w:hint="default"/>
      </w:rPr>
    </w:lvl>
    <w:lvl w:ilvl="6" w:tplc="7CFAFA66" w:tentative="1">
      <w:start w:val="1"/>
      <w:numFmt w:val="bullet"/>
      <w:lvlText w:val="•"/>
      <w:lvlJc w:val="left"/>
      <w:pPr>
        <w:tabs>
          <w:tab w:val="num" w:pos="5040"/>
        </w:tabs>
        <w:ind w:left="5040" w:hanging="360"/>
      </w:pPr>
      <w:rPr>
        <w:rFonts w:ascii="Arial" w:hAnsi="Arial" w:hint="default"/>
      </w:rPr>
    </w:lvl>
    <w:lvl w:ilvl="7" w:tplc="D538611C" w:tentative="1">
      <w:start w:val="1"/>
      <w:numFmt w:val="bullet"/>
      <w:lvlText w:val="•"/>
      <w:lvlJc w:val="left"/>
      <w:pPr>
        <w:tabs>
          <w:tab w:val="num" w:pos="5760"/>
        </w:tabs>
        <w:ind w:left="5760" w:hanging="360"/>
      </w:pPr>
      <w:rPr>
        <w:rFonts w:ascii="Arial" w:hAnsi="Arial" w:hint="default"/>
      </w:rPr>
    </w:lvl>
    <w:lvl w:ilvl="8" w:tplc="F024423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6FF116F"/>
    <w:multiLevelType w:val="hybridMultilevel"/>
    <w:tmpl w:val="29AE8110"/>
    <w:lvl w:ilvl="0" w:tplc="DF08E4B2">
      <w:start w:val="1"/>
      <w:numFmt w:val="bullet"/>
      <w:lvlText w:val="•"/>
      <w:lvlJc w:val="left"/>
      <w:pPr>
        <w:tabs>
          <w:tab w:val="num" w:pos="720"/>
        </w:tabs>
        <w:ind w:left="720" w:hanging="360"/>
      </w:pPr>
      <w:rPr>
        <w:rFonts w:ascii="Arial" w:hAnsi="Arial" w:hint="default"/>
      </w:rPr>
    </w:lvl>
    <w:lvl w:ilvl="1" w:tplc="06681842" w:tentative="1">
      <w:start w:val="1"/>
      <w:numFmt w:val="bullet"/>
      <w:lvlText w:val="•"/>
      <w:lvlJc w:val="left"/>
      <w:pPr>
        <w:tabs>
          <w:tab w:val="num" w:pos="1440"/>
        </w:tabs>
        <w:ind w:left="1440" w:hanging="360"/>
      </w:pPr>
      <w:rPr>
        <w:rFonts w:ascii="Arial" w:hAnsi="Arial" w:hint="default"/>
      </w:rPr>
    </w:lvl>
    <w:lvl w:ilvl="2" w:tplc="EF8086B4" w:tentative="1">
      <w:start w:val="1"/>
      <w:numFmt w:val="bullet"/>
      <w:lvlText w:val="•"/>
      <w:lvlJc w:val="left"/>
      <w:pPr>
        <w:tabs>
          <w:tab w:val="num" w:pos="2160"/>
        </w:tabs>
        <w:ind w:left="2160" w:hanging="360"/>
      </w:pPr>
      <w:rPr>
        <w:rFonts w:ascii="Arial" w:hAnsi="Arial" w:hint="default"/>
      </w:rPr>
    </w:lvl>
    <w:lvl w:ilvl="3" w:tplc="398AC7B2" w:tentative="1">
      <w:start w:val="1"/>
      <w:numFmt w:val="bullet"/>
      <w:lvlText w:val="•"/>
      <w:lvlJc w:val="left"/>
      <w:pPr>
        <w:tabs>
          <w:tab w:val="num" w:pos="2880"/>
        </w:tabs>
        <w:ind w:left="2880" w:hanging="360"/>
      </w:pPr>
      <w:rPr>
        <w:rFonts w:ascii="Arial" w:hAnsi="Arial" w:hint="default"/>
      </w:rPr>
    </w:lvl>
    <w:lvl w:ilvl="4" w:tplc="98765DAE" w:tentative="1">
      <w:start w:val="1"/>
      <w:numFmt w:val="bullet"/>
      <w:lvlText w:val="•"/>
      <w:lvlJc w:val="left"/>
      <w:pPr>
        <w:tabs>
          <w:tab w:val="num" w:pos="3600"/>
        </w:tabs>
        <w:ind w:left="3600" w:hanging="360"/>
      </w:pPr>
      <w:rPr>
        <w:rFonts w:ascii="Arial" w:hAnsi="Arial" w:hint="default"/>
      </w:rPr>
    </w:lvl>
    <w:lvl w:ilvl="5" w:tplc="37D65410" w:tentative="1">
      <w:start w:val="1"/>
      <w:numFmt w:val="bullet"/>
      <w:lvlText w:val="•"/>
      <w:lvlJc w:val="left"/>
      <w:pPr>
        <w:tabs>
          <w:tab w:val="num" w:pos="4320"/>
        </w:tabs>
        <w:ind w:left="4320" w:hanging="360"/>
      </w:pPr>
      <w:rPr>
        <w:rFonts w:ascii="Arial" w:hAnsi="Arial" w:hint="default"/>
      </w:rPr>
    </w:lvl>
    <w:lvl w:ilvl="6" w:tplc="81563F6C" w:tentative="1">
      <w:start w:val="1"/>
      <w:numFmt w:val="bullet"/>
      <w:lvlText w:val="•"/>
      <w:lvlJc w:val="left"/>
      <w:pPr>
        <w:tabs>
          <w:tab w:val="num" w:pos="5040"/>
        </w:tabs>
        <w:ind w:left="5040" w:hanging="360"/>
      </w:pPr>
      <w:rPr>
        <w:rFonts w:ascii="Arial" w:hAnsi="Arial" w:hint="default"/>
      </w:rPr>
    </w:lvl>
    <w:lvl w:ilvl="7" w:tplc="73169ADE" w:tentative="1">
      <w:start w:val="1"/>
      <w:numFmt w:val="bullet"/>
      <w:lvlText w:val="•"/>
      <w:lvlJc w:val="left"/>
      <w:pPr>
        <w:tabs>
          <w:tab w:val="num" w:pos="5760"/>
        </w:tabs>
        <w:ind w:left="5760" w:hanging="360"/>
      </w:pPr>
      <w:rPr>
        <w:rFonts w:ascii="Arial" w:hAnsi="Arial" w:hint="default"/>
      </w:rPr>
    </w:lvl>
    <w:lvl w:ilvl="8" w:tplc="9CD8736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B223558"/>
    <w:multiLevelType w:val="hybridMultilevel"/>
    <w:tmpl w:val="4EE89F30"/>
    <w:lvl w:ilvl="0" w:tplc="67E8A7F0">
      <w:start w:val="1"/>
      <w:numFmt w:val="bullet"/>
      <w:lvlText w:val="•"/>
      <w:lvlJc w:val="left"/>
      <w:pPr>
        <w:tabs>
          <w:tab w:val="num" w:pos="720"/>
        </w:tabs>
        <w:ind w:left="720" w:hanging="360"/>
      </w:pPr>
      <w:rPr>
        <w:rFonts w:ascii="Arial" w:hAnsi="Arial" w:hint="default"/>
      </w:rPr>
    </w:lvl>
    <w:lvl w:ilvl="1" w:tplc="1576D158" w:tentative="1">
      <w:start w:val="1"/>
      <w:numFmt w:val="bullet"/>
      <w:lvlText w:val="•"/>
      <w:lvlJc w:val="left"/>
      <w:pPr>
        <w:tabs>
          <w:tab w:val="num" w:pos="1440"/>
        </w:tabs>
        <w:ind w:left="1440" w:hanging="360"/>
      </w:pPr>
      <w:rPr>
        <w:rFonts w:ascii="Arial" w:hAnsi="Arial" w:hint="default"/>
      </w:rPr>
    </w:lvl>
    <w:lvl w:ilvl="2" w:tplc="C60E8030" w:tentative="1">
      <w:start w:val="1"/>
      <w:numFmt w:val="bullet"/>
      <w:lvlText w:val="•"/>
      <w:lvlJc w:val="left"/>
      <w:pPr>
        <w:tabs>
          <w:tab w:val="num" w:pos="2160"/>
        </w:tabs>
        <w:ind w:left="2160" w:hanging="360"/>
      </w:pPr>
      <w:rPr>
        <w:rFonts w:ascii="Arial" w:hAnsi="Arial" w:hint="default"/>
      </w:rPr>
    </w:lvl>
    <w:lvl w:ilvl="3" w:tplc="237E256E" w:tentative="1">
      <w:start w:val="1"/>
      <w:numFmt w:val="bullet"/>
      <w:lvlText w:val="•"/>
      <w:lvlJc w:val="left"/>
      <w:pPr>
        <w:tabs>
          <w:tab w:val="num" w:pos="2880"/>
        </w:tabs>
        <w:ind w:left="2880" w:hanging="360"/>
      </w:pPr>
      <w:rPr>
        <w:rFonts w:ascii="Arial" w:hAnsi="Arial" w:hint="default"/>
      </w:rPr>
    </w:lvl>
    <w:lvl w:ilvl="4" w:tplc="6FFA65FC" w:tentative="1">
      <w:start w:val="1"/>
      <w:numFmt w:val="bullet"/>
      <w:lvlText w:val="•"/>
      <w:lvlJc w:val="left"/>
      <w:pPr>
        <w:tabs>
          <w:tab w:val="num" w:pos="3600"/>
        </w:tabs>
        <w:ind w:left="3600" w:hanging="360"/>
      </w:pPr>
      <w:rPr>
        <w:rFonts w:ascii="Arial" w:hAnsi="Arial" w:hint="default"/>
      </w:rPr>
    </w:lvl>
    <w:lvl w:ilvl="5" w:tplc="0BECBADC" w:tentative="1">
      <w:start w:val="1"/>
      <w:numFmt w:val="bullet"/>
      <w:lvlText w:val="•"/>
      <w:lvlJc w:val="left"/>
      <w:pPr>
        <w:tabs>
          <w:tab w:val="num" w:pos="4320"/>
        </w:tabs>
        <w:ind w:left="4320" w:hanging="360"/>
      </w:pPr>
      <w:rPr>
        <w:rFonts w:ascii="Arial" w:hAnsi="Arial" w:hint="default"/>
      </w:rPr>
    </w:lvl>
    <w:lvl w:ilvl="6" w:tplc="30C6A2C4" w:tentative="1">
      <w:start w:val="1"/>
      <w:numFmt w:val="bullet"/>
      <w:lvlText w:val="•"/>
      <w:lvlJc w:val="left"/>
      <w:pPr>
        <w:tabs>
          <w:tab w:val="num" w:pos="5040"/>
        </w:tabs>
        <w:ind w:left="5040" w:hanging="360"/>
      </w:pPr>
      <w:rPr>
        <w:rFonts w:ascii="Arial" w:hAnsi="Arial" w:hint="default"/>
      </w:rPr>
    </w:lvl>
    <w:lvl w:ilvl="7" w:tplc="C43E15C8" w:tentative="1">
      <w:start w:val="1"/>
      <w:numFmt w:val="bullet"/>
      <w:lvlText w:val="•"/>
      <w:lvlJc w:val="left"/>
      <w:pPr>
        <w:tabs>
          <w:tab w:val="num" w:pos="5760"/>
        </w:tabs>
        <w:ind w:left="5760" w:hanging="360"/>
      </w:pPr>
      <w:rPr>
        <w:rFonts w:ascii="Arial" w:hAnsi="Arial" w:hint="default"/>
      </w:rPr>
    </w:lvl>
    <w:lvl w:ilvl="8" w:tplc="1EDC68D6"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4348634F"/>
    <w:multiLevelType w:val="hybridMultilevel"/>
    <w:tmpl w:val="C4243A38"/>
    <w:lvl w:ilvl="0" w:tplc="0C09000F">
      <w:start w:val="1"/>
      <w:numFmt w:val="decimal"/>
      <w:lvlText w:val="%1."/>
      <w:lvlJc w:val="left"/>
      <w:pPr>
        <w:ind w:left="720" w:hanging="360"/>
      </w:pPr>
    </w:lvl>
    <w:lvl w:ilvl="1" w:tplc="0C090013">
      <w:start w:val="1"/>
      <w:numFmt w:val="upperRoman"/>
      <w:lvlText w:val="%2."/>
      <w:lvlJc w:val="righ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9" w15:restartNumberingAfterBreak="0">
    <w:nsid w:val="4F9B2C8F"/>
    <w:multiLevelType w:val="hybridMultilevel"/>
    <w:tmpl w:val="3BD0E91A"/>
    <w:lvl w:ilvl="0" w:tplc="4FC489B8">
      <w:start w:val="1"/>
      <w:numFmt w:val="bullet"/>
      <w:lvlText w:val="•"/>
      <w:lvlJc w:val="left"/>
      <w:pPr>
        <w:tabs>
          <w:tab w:val="num" w:pos="720"/>
        </w:tabs>
        <w:ind w:left="720" w:hanging="360"/>
      </w:pPr>
      <w:rPr>
        <w:rFonts w:ascii="Arial" w:hAnsi="Arial" w:hint="default"/>
      </w:rPr>
    </w:lvl>
    <w:lvl w:ilvl="1" w:tplc="C34AA2DE" w:tentative="1">
      <w:start w:val="1"/>
      <w:numFmt w:val="bullet"/>
      <w:lvlText w:val="•"/>
      <w:lvlJc w:val="left"/>
      <w:pPr>
        <w:tabs>
          <w:tab w:val="num" w:pos="1440"/>
        </w:tabs>
        <w:ind w:left="1440" w:hanging="360"/>
      </w:pPr>
      <w:rPr>
        <w:rFonts w:ascii="Arial" w:hAnsi="Arial" w:hint="default"/>
      </w:rPr>
    </w:lvl>
    <w:lvl w:ilvl="2" w:tplc="B784D906" w:tentative="1">
      <w:start w:val="1"/>
      <w:numFmt w:val="bullet"/>
      <w:lvlText w:val="•"/>
      <w:lvlJc w:val="left"/>
      <w:pPr>
        <w:tabs>
          <w:tab w:val="num" w:pos="2160"/>
        </w:tabs>
        <w:ind w:left="2160" w:hanging="360"/>
      </w:pPr>
      <w:rPr>
        <w:rFonts w:ascii="Arial" w:hAnsi="Arial" w:hint="default"/>
      </w:rPr>
    </w:lvl>
    <w:lvl w:ilvl="3" w:tplc="7B12DBA8" w:tentative="1">
      <w:start w:val="1"/>
      <w:numFmt w:val="bullet"/>
      <w:lvlText w:val="•"/>
      <w:lvlJc w:val="left"/>
      <w:pPr>
        <w:tabs>
          <w:tab w:val="num" w:pos="2880"/>
        </w:tabs>
        <w:ind w:left="2880" w:hanging="360"/>
      </w:pPr>
      <w:rPr>
        <w:rFonts w:ascii="Arial" w:hAnsi="Arial" w:hint="default"/>
      </w:rPr>
    </w:lvl>
    <w:lvl w:ilvl="4" w:tplc="7E700D02" w:tentative="1">
      <w:start w:val="1"/>
      <w:numFmt w:val="bullet"/>
      <w:lvlText w:val="•"/>
      <w:lvlJc w:val="left"/>
      <w:pPr>
        <w:tabs>
          <w:tab w:val="num" w:pos="3600"/>
        </w:tabs>
        <w:ind w:left="3600" w:hanging="360"/>
      </w:pPr>
      <w:rPr>
        <w:rFonts w:ascii="Arial" w:hAnsi="Arial" w:hint="default"/>
      </w:rPr>
    </w:lvl>
    <w:lvl w:ilvl="5" w:tplc="5F6AF88C" w:tentative="1">
      <w:start w:val="1"/>
      <w:numFmt w:val="bullet"/>
      <w:lvlText w:val="•"/>
      <w:lvlJc w:val="left"/>
      <w:pPr>
        <w:tabs>
          <w:tab w:val="num" w:pos="4320"/>
        </w:tabs>
        <w:ind w:left="4320" w:hanging="360"/>
      </w:pPr>
      <w:rPr>
        <w:rFonts w:ascii="Arial" w:hAnsi="Arial" w:hint="default"/>
      </w:rPr>
    </w:lvl>
    <w:lvl w:ilvl="6" w:tplc="CE52C304" w:tentative="1">
      <w:start w:val="1"/>
      <w:numFmt w:val="bullet"/>
      <w:lvlText w:val="•"/>
      <w:lvlJc w:val="left"/>
      <w:pPr>
        <w:tabs>
          <w:tab w:val="num" w:pos="5040"/>
        </w:tabs>
        <w:ind w:left="5040" w:hanging="360"/>
      </w:pPr>
      <w:rPr>
        <w:rFonts w:ascii="Arial" w:hAnsi="Arial" w:hint="default"/>
      </w:rPr>
    </w:lvl>
    <w:lvl w:ilvl="7" w:tplc="09BE2836" w:tentative="1">
      <w:start w:val="1"/>
      <w:numFmt w:val="bullet"/>
      <w:lvlText w:val="•"/>
      <w:lvlJc w:val="left"/>
      <w:pPr>
        <w:tabs>
          <w:tab w:val="num" w:pos="5760"/>
        </w:tabs>
        <w:ind w:left="5760" w:hanging="360"/>
      </w:pPr>
      <w:rPr>
        <w:rFonts w:ascii="Arial" w:hAnsi="Arial" w:hint="default"/>
      </w:rPr>
    </w:lvl>
    <w:lvl w:ilvl="8" w:tplc="155CD7C8"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9DD6D3D"/>
    <w:multiLevelType w:val="hybridMultilevel"/>
    <w:tmpl w:val="184A1DD8"/>
    <w:lvl w:ilvl="0" w:tplc="2C9E251A">
      <w:start w:val="1"/>
      <w:numFmt w:val="bullet"/>
      <w:lvlText w:val="•"/>
      <w:lvlJc w:val="left"/>
      <w:pPr>
        <w:tabs>
          <w:tab w:val="num" w:pos="720"/>
        </w:tabs>
        <w:ind w:left="720" w:hanging="360"/>
      </w:pPr>
      <w:rPr>
        <w:rFonts w:ascii="Arial" w:hAnsi="Arial" w:hint="default"/>
      </w:rPr>
    </w:lvl>
    <w:lvl w:ilvl="1" w:tplc="9872CC9C" w:tentative="1">
      <w:start w:val="1"/>
      <w:numFmt w:val="bullet"/>
      <w:lvlText w:val="•"/>
      <w:lvlJc w:val="left"/>
      <w:pPr>
        <w:tabs>
          <w:tab w:val="num" w:pos="1440"/>
        </w:tabs>
        <w:ind w:left="1440" w:hanging="360"/>
      </w:pPr>
      <w:rPr>
        <w:rFonts w:ascii="Arial" w:hAnsi="Arial" w:hint="default"/>
      </w:rPr>
    </w:lvl>
    <w:lvl w:ilvl="2" w:tplc="1E60CDFE" w:tentative="1">
      <w:start w:val="1"/>
      <w:numFmt w:val="bullet"/>
      <w:lvlText w:val="•"/>
      <w:lvlJc w:val="left"/>
      <w:pPr>
        <w:tabs>
          <w:tab w:val="num" w:pos="2160"/>
        </w:tabs>
        <w:ind w:left="2160" w:hanging="360"/>
      </w:pPr>
      <w:rPr>
        <w:rFonts w:ascii="Arial" w:hAnsi="Arial" w:hint="default"/>
      </w:rPr>
    </w:lvl>
    <w:lvl w:ilvl="3" w:tplc="3856CB7C" w:tentative="1">
      <w:start w:val="1"/>
      <w:numFmt w:val="bullet"/>
      <w:lvlText w:val="•"/>
      <w:lvlJc w:val="left"/>
      <w:pPr>
        <w:tabs>
          <w:tab w:val="num" w:pos="2880"/>
        </w:tabs>
        <w:ind w:left="2880" w:hanging="360"/>
      </w:pPr>
      <w:rPr>
        <w:rFonts w:ascii="Arial" w:hAnsi="Arial" w:hint="default"/>
      </w:rPr>
    </w:lvl>
    <w:lvl w:ilvl="4" w:tplc="06C65EB0" w:tentative="1">
      <w:start w:val="1"/>
      <w:numFmt w:val="bullet"/>
      <w:lvlText w:val="•"/>
      <w:lvlJc w:val="left"/>
      <w:pPr>
        <w:tabs>
          <w:tab w:val="num" w:pos="3600"/>
        </w:tabs>
        <w:ind w:left="3600" w:hanging="360"/>
      </w:pPr>
      <w:rPr>
        <w:rFonts w:ascii="Arial" w:hAnsi="Arial" w:hint="default"/>
      </w:rPr>
    </w:lvl>
    <w:lvl w:ilvl="5" w:tplc="139489FC" w:tentative="1">
      <w:start w:val="1"/>
      <w:numFmt w:val="bullet"/>
      <w:lvlText w:val="•"/>
      <w:lvlJc w:val="left"/>
      <w:pPr>
        <w:tabs>
          <w:tab w:val="num" w:pos="4320"/>
        </w:tabs>
        <w:ind w:left="4320" w:hanging="360"/>
      </w:pPr>
      <w:rPr>
        <w:rFonts w:ascii="Arial" w:hAnsi="Arial" w:hint="default"/>
      </w:rPr>
    </w:lvl>
    <w:lvl w:ilvl="6" w:tplc="E81ADF5E" w:tentative="1">
      <w:start w:val="1"/>
      <w:numFmt w:val="bullet"/>
      <w:lvlText w:val="•"/>
      <w:lvlJc w:val="left"/>
      <w:pPr>
        <w:tabs>
          <w:tab w:val="num" w:pos="5040"/>
        </w:tabs>
        <w:ind w:left="5040" w:hanging="360"/>
      </w:pPr>
      <w:rPr>
        <w:rFonts w:ascii="Arial" w:hAnsi="Arial" w:hint="default"/>
      </w:rPr>
    </w:lvl>
    <w:lvl w:ilvl="7" w:tplc="C7C8F4A4" w:tentative="1">
      <w:start w:val="1"/>
      <w:numFmt w:val="bullet"/>
      <w:lvlText w:val="•"/>
      <w:lvlJc w:val="left"/>
      <w:pPr>
        <w:tabs>
          <w:tab w:val="num" w:pos="5760"/>
        </w:tabs>
        <w:ind w:left="5760" w:hanging="360"/>
      </w:pPr>
      <w:rPr>
        <w:rFonts w:ascii="Arial" w:hAnsi="Arial" w:hint="default"/>
      </w:rPr>
    </w:lvl>
    <w:lvl w:ilvl="8" w:tplc="EF8EC49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D016BB2"/>
    <w:multiLevelType w:val="hybridMultilevel"/>
    <w:tmpl w:val="D6F63608"/>
    <w:lvl w:ilvl="0" w:tplc="27F2E704">
      <w:start w:val="1"/>
      <w:numFmt w:val="bullet"/>
      <w:lvlText w:val="o"/>
      <w:lvlJc w:val="left"/>
      <w:pPr>
        <w:tabs>
          <w:tab w:val="num" w:pos="720"/>
        </w:tabs>
        <w:ind w:left="720" w:hanging="360"/>
      </w:pPr>
      <w:rPr>
        <w:rFonts w:ascii="Courier New" w:hAnsi="Courier New" w:hint="default"/>
      </w:rPr>
    </w:lvl>
    <w:lvl w:ilvl="1" w:tplc="47166954">
      <w:start w:val="1"/>
      <w:numFmt w:val="bullet"/>
      <w:lvlText w:val="o"/>
      <w:lvlJc w:val="left"/>
      <w:pPr>
        <w:tabs>
          <w:tab w:val="num" w:pos="1440"/>
        </w:tabs>
        <w:ind w:left="1440" w:hanging="360"/>
      </w:pPr>
      <w:rPr>
        <w:rFonts w:ascii="Courier New" w:hAnsi="Courier New" w:hint="default"/>
      </w:rPr>
    </w:lvl>
    <w:lvl w:ilvl="2" w:tplc="4030E89C" w:tentative="1">
      <w:start w:val="1"/>
      <w:numFmt w:val="bullet"/>
      <w:lvlText w:val="o"/>
      <w:lvlJc w:val="left"/>
      <w:pPr>
        <w:tabs>
          <w:tab w:val="num" w:pos="2160"/>
        </w:tabs>
        <w:ind w:left="2160" w:hanging="360"/>
      </w:pPr>
      <w:rPr>
        <w:rFonts w:ascii="Courier New" w:hAnsi="Courier New" w:hint="default"/>
      </w:rPr>
    </w:lvl>
    <w:lvl w:ilvl="3" w:tplc="3A005AF2" w:tentative="1">
      <w:start w:val="1"/>
      <w:numFmt w:val="bullet"/>
      <w:lvlText w:val="o"/>
      <w:lvlJc w:val="left"/>
      <w:pPr>
        <w:tabs>
          <w:tab w:val="num" w:pos="2880"/>
        </w:tabs>
        <w:ind w:left="2880" w:hanging="360"/>
      </w:pPr>
      <w:rPr>
        <w:rFonts w:ascii="Courier New" w:hAnsi="Courier New" w:hint="default"/>
      </w:rPr>
    </w:lvl>
    <w:lvl w:ilvl="4" w:tplc="6E8A2826" w:tentative="1">
      <w:start w:val="1"/>
      <w:numFmt w:val="bullet"/>
      <w:lvlText w:val="o"/>
      <w:lvlJc w:val="left"/>
      <w:pPr>
        <w:tabs>
          <w:tab w:val="num" w:pos="3600"/>
        </w:tabs>
        <w:ind w:left="3600" w:hanging="360"/>
      </w:pPr>
      <w:rPr>
        <w:rFonts w:ascii="Courier New" w:hAnsi="Courier New" w:hint="default"/>
      </w:rPr>
    </w:lvl>
    <w:lvl w:ilvl="5" w:tplc="A09E49C0" w:tentative="1">
      <w:start w:val="1"/>
      <w:numFmt w:val="bullet"/>
      <w:lvlText w:val="o"/>
      <w:lvlJc w:val="left"/>
      <w:pPr>
        <w:tabs>
          <w:tab w:val="num" w:pos="4320"/>
        </w:tabs>
        <w:ind w:left="4320" w:hanging="360"/>
      </w:pPr>
      <w:rPr>
        <w:rFonts w:ascii="Courier New" w:hAnsi="Courier New" w:hint="default"/>
      </w:rPr>
    </w:lvl>
    <w:lvl w:ilvl="6" w:tplc="C0449CAA" w:tentative="1">
      <w:start w:val="1"/>
      <w:numFmt w:val="bullet"/>
      <w:lvlText w:val="o"/>
      <w:lvlJc w:val="left"/>
      <w:pPr>
        <w:tabs>
          <w:tab w:val="num" w:pos="5040"/>
        </w:tabs>
        <w:ind w:left="5040" w:hanging="360"/>
      </w:pPr>
      <w:rPr>
        <w:rFonts w:ascii="Courier New" w:hAnsi="Courier New" w:hint="default"/>
      </w:rPr>
    </w:lvl>
    <w:lvl w:ilvl="7" w:tplc="B692A4E6" w:tentative="1">
      <w:start w:val="1"/>
      <w:numFmt w:val="bullet"/>
      <w:lvlText w:val="o"/>
      <w:lvlJc w:val="left"/>
      <w:pPr>
        <w:tabs>
          <w:tab w:val="num" w:pos="5760"/>
        </w:tabs>
        <w:ind w:left="5760" w:hanging="360"/>
      </w:pPr>
      <w:rPr>
        <w:rFonts w:ascii="Courier New" w:hAnsi="Courier New" w:hint="default"/>
      </w:rPr>
    </w:lvl>
    <w:lvl w:ilvl="8" w:tplc="B04A775E" w:tentative="1">
      <w:start w:val="1"/>
      <w:numFmt w:val="bullet"/>
      <w:lvlText w:val="o"/>
      <w:lvlJc w:val="left"/>
      <w:pPr>
        <w:tabs>
          <w:tab w:val="num" w:pos="6480"/>
        </w:tabs>
        <w:ind w:left="6480" w:hanging="360"/>
      </w:pPr>
      <w:rPr>
        <w:rFonts w:ascii="Courier New" w:hAnsi="Courier New" w:hint="default"/>
      </w:rPr>
    </w:lvl>
  </w:abstractNum>
  <w:num w:numId="1" w16cid:durableId="15163209">
    <w:abstractNumId w:val="3"/>
  </w:num>
  <w:num w:numId="2" w16cid:durableId="4922567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4039266">
    <w:abstractNumId w:val="4"/>
  </w:num>
  <w:num w:numId="4" w16cid:durableId="2016491494">
    <w:abstractNumId w:val="2"/>
  </w:num>
  <w:num w:numId="5" w16cid:durableId="824972082">
    <w:abstractNumId w:val="5"/>
  </w:num>
  <w:num w:numId="6" w16cid:durableId="1331835838">
    <w:abstractNumId w:val="6"/>
  </w:num>
  <w:num w:numId="7" w16cid:durableId="854464602">
    <w:abstractNumId w:val="10"/>
  </w:num>
  <w:num w:numId="8" w16cid:durableId="1019240409">
    <w:abstractNumId w:val="7"/>
  </w:num>
  <w:num w:numId="9" w16cid:durableId="1845508861">
    <w:abstractNumId w:val="11"/>
  </w:num>
  <w:num w:numId="10" w16cid:durableId="1745101136">
    <w:abstractNumId w:val="1"/>
  </w:num>
  <w:num w:numId="11" w16cid:durableId="1768649150">
    <w:abstractNumId w:val="9"/>
  </w:num>
  <w:num w:numId="12" w16cid:durableId="1133405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D88"/>
    <w:rsid w:val="000043F9"/>
    <w:rsid w:val="00014AE9"/>
    <w:rsid w:val="000159FE"/>
    <w:rsid w:val="00025200"/>
    <w:rsid w:val="00027196"/>
    <w:rsid w:val="00046BC6"/>
    <w:rsid w:val="00077B0B"/>
    <w:rsid w:val="00090045"/>
    <w:rsid w:val="000B5BAE"/>
    <w:rsid w:val="000C4227"/>
    <w:rsid w:val="000C5DD0"/>
    <w:rsid w:val="000D6A9D"/>
    <w:rsid w:val="001150DF"/>
    <w:rsid w:val="00137FF7"/>
    <w:rsid w:val="001505FD"/>
    <w:rsid w:val="001561C1"/>
    <w:rsid w:val="00195DC3"/>
    <w:rsid w:val="001B6354"/>
    <w:rsid w:val="001F6DF9"/>
    <w:rsid w:val="00201C10"/>
    <w:rsid w:val="00205974"/>
    <w:rsid w:val="0021687B"/>
    <w:rsid w:val="0022451E"/>
    <w:rsid w:val="0024148E"/>
    <w:rsid w:val="00290DE7"/>
    <w:rsid w:val="002B65AE"/>
    <w:rsid w:val="002F425F"/>
    <w:rsid w:val="00314C90"/>
    <w:rsid w:val="003463A7"/>
    <w:rsid w:val="00374D04"/>
    <w:rsid w:val="003927C1"/>
    <w:rsid w:val="003C599F"/>
    <w:rsid w:val="003F7ECA"/>
    <w:rsid w:val="00453D2B"/>
    <w:rsid w:val="00473728"/>
    <w:rsid w:val="00495D93"/>
    <w:rsid w:val="004E45D0"/>
    <w:rsid w:val="004E4951"/>
    <w:rsid w:val="004E7C2D"/>
    <w:rsid w:val="004F0934"/>
    <w:rsid w:val="00502EAC"/>
    <w:rsid w:val="0053127E"/>
    <w:rsid w:val="00532AFB"/>
    <w:rsid w:val="00545D12"/>
    <w:rsid w:val="00570329"/>
    <w:rsid w:val="005763CF"/>
    <w:rsid w:val="00583C37"/>
    <w:rsid w:val="00597693"/>
    <w:rsid w:val="005D3098"/>
    <w:rsid w:val="005F0FDA"/>
    <w:rsid w:val="00611985"/>
    <w:rsid w:val="006221E2"/>
    <w:rsid w:val="006230AA"/>
    <w:rsid w:val="00630EB8"/>
    <w:rsid w:val="006377D3"/>
    <w:rsid w:val="00681A5B"/>
    <w:rsid w:val="006961CE"/>
    <w:rsid w:val="006A7F90"/>
    <w:rsid w:val="006D10E4"/>
    <w:rsid w:val="006D7E19"/>
    <w:rsid w:val="006E1645"/>
    <w:rsid w:val="006F219E"/>
    <w:rsid w:val="006F2C86"/>
    <w:rsid w:val="00710742"/>
    <w:rsid w:val="0073666C"/>
    <w:rsid w:val="007416DC"/>
    <w:rsid w:val="00753FD7"/>
    <w:rsid w:val="0077081F"/>
    <w:rsid w:val="0077676F"/>
    <w:rsid w:val="00790051"/>
    <w:rsid w:val="007C7CF3"/>
    <w:rsid w:val="00810D94"/>
    <w:rsid w:val="00822938"/>
    <w:rsid w:val="00823391"/>
    <w:rsid w:val="008339F1"/>
    <w:rsid w:val="008361B5"/>
    <w:rsid w:val="008458AB"/>
    <w:rsid w:val="0086118D"/>
    <w:rsid w:val="00866030"/>
    <w:rsid w:val="00870806"/>
    <w:rsid w:val="008A6008"/>
    <w:rsid w:val="008B70BA"/>
    <w:rsid w:val="008F255E"/>
    <w:rsid w:val="00904C1B"/>
    <w:rsid w:val="00941796"/>
    <w:rsid w:val="00987C84"/>
    <w:rsid w:val="00991271"/>
    <w:rsid w:val="00991539"/>
    <w:rsid w:val="00993103"/>
    <w:rsid w:val="009C05A8"/>
    <w:rsid w:val="009C6ACF"/>
    <w:rsid w:val="009D6FEE"/>
    <w:rsid w:val="00A37B46"/>
    <w:rsid w:val="00A460BB"/>
    <w:rsid w:val="00A52D85"/>
    <w:rsid w:val="00A773BC"/>
    <w:rsid w:val="00AD6378"/>
    <w:rsid w:val="00AE04E4"/>
    <w:rsid w:val="00AE3FD6"/>
    <w:rsid w:val="00AF5584"/>
    <w:rsid w:val="00B038AD"/>
    <w:rsid w:val="00B04B87"/>
    <w:rsid w:val="00B34B6B"/>
    <w:rsid w:val="00B53BEC"/>
    <w:rsid w:val="00B64D83"/>
    <w:rsid w:val="00B80968"/>
    <w:rsid w:val="00BE2B78"/>
    <w:rsid w:val="00BF2345"/>
    <w:rsid w:val="00C023BE"/>
    <w:rsid w:val="00C473E9"/>
    <w:rsid w:val="00C76365"/>
    <w:rsid w:val="00C96CC4"/>
    <w:rsid w:val="00CA4D88"/>
    <w:rsid w:val="00CB650B"/>
    <w:rsid w:val="00CE3428"/>
    <w:rsid w:val="00D436C0"/>
    <w:rsid w:val="00D664F3"/>
    <w:rsid w:val="00D71CAB"/>
    <w:rsid w:val="00D733CE"/>
    <w:rsid w:val="00D74367"/>
    <w:rsid w:val="00D746ED"/>
    <w:rsid w:val="00D922C8"/>
    <w:rsid w:val="00DA4F74"/>
    <w:rsid w:val="00DB5227"/>
    <w:rsid w:val="00DD6641"/>
    <w:rsid w:val="00DE1EB0"/>
    <w:rsid w:val="00DF53BE"/>
    <w:rsid w:val="00E2703D"/>
    <w:rsid w:val="00E420AB"/>
    <w:rsid w:val="00E50DC3"/>
    <w:rsid w:val="00E51562"/>
    <w:rsid w:val="00E6374E"/>
    <w:rsid w:val="00E85074"/>
    <w:rsid w:val="00EB3C0F"/>
    <w:rsid w:val="00EC4544"/>
    <w:rsid w:val="00EE688C"/>
    <w:rsid w:val="00F16DD2"/>
    <w:rsid w:val="00F53B42"/>
    <w:rsid w:val="00FB21EA"/>
    <w:rsid w:val="00FF6E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8D3FCB"/>
  <w15:docId w15:val="{462B2A03-DB9E-484D-B8A9-FEFBCFF2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098"/>
    <w:pPr>
      <w:spacing w:after="120" w:line="240" w:lineRule="auto"/>
    </w:pPr>
    <w:rPr>
      <w:rFonts w:cs="Times New Roman"/>
      <w:szCs w:val="24"/>
      <w:lang w:eastAsia="en-AU"/>
    </w:rPr>
  </w:style>
  <w:style w:type="paragraph" w:styleId="Heading1">
    <w:name w:val="heading 1"/>
    <w:basedOn w:val="Normal"/>
    <w:next w:val="Normal"/>
    <w:link w:val="Heading1Char"/>
    <w:uiPriority w:val="9"/>
    <w:qFormat/>
    <w:rsid w:val="00822938"/>
    <w:pPr>
      <w:keepNext/>
      <w:keepLines/>
      <w:spacing w:after="240"/>
      <w:outlineLvl w:val="0"/>
    </w:pPr>
    <w:rPr>
      <w:rFonts w:asciiTheme="majorHAnsi" w:eastAsiaTheme="majorEastAsia" w:hAnsiTheme="majorHAnsi" w:cstheme="majorBidi"/>
      <w:bCs/>
      <w:color w:val="7030A0"/>
      <w:sz w:val="28"/>
      <w:szCs w:val="28"/>
    </w:rPr>
  </w:style>
  <w:style w:type="paragraph" w:styleId="Heading2">
    <w:name w:val="heading 2"/>
    <w:basedOn w:val="Normal"/>
    <w:next w:val="Normal"/>
    <w:link w:val="Heading2Char"/>
    <w:uiPriority w:val="9"/>
    <w:unhideWhenUsed/>
    <w:qFormat/>
    <w:rsid w:val="00CA4D88"/>
    <w:pPr>
      <w:keepNext/>
      <w:keepLines/>
      <w:spacing w:before="60" w:after="60"/>
      <w:outlineLvl w:val="1"/>
    </w:pPr>
    <w:rPr>
      <w:rFonts w:asciiTheme="majorHAnsi" w:eastAsiaTheme="majorEastAsia" w:hAnsiTheme="majorHAnsi" w:cstheme="majorBidi"/>
      <w:b/>
      <w:bCs/>
      <w:color w:val="7030A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A4D88"/>
    <w:pPr>
      <w:pBdr>
        <w:bottom w:val="single" w:sz="8" w:space="4" w:color="4F81BD" w:themeColor="accent1"/>
      </w:pBdr>
      <w:suppressAutoHyphens/>
      <w:contextualSpacing/>
    </w:pPr>
    <w:rPr>
      <w:rFonts w:ascii="Calibri" w:eastAsiaTheme="majorEastAsia" w:hAnsi="Calibri" w:cstheme="majorBidi"/>
      <w:color w:val="7030A0"/>
      <w:spacing w:val="5"/>
      <w:kern w:val="28"/>
      <w:sz w:val="36"/>
      <w:szCs w:val="52"/>
    </w:rPr>
  </w:style>
  <w:style w:type="character" w:customStyle="1" w:styleId="TitleChar">
    <w:name w:val="Title Char"/>
    <w:basedOn w:val="DefaultParagraphFont"/>
    <w:link w:val="Title"/>
    <w:uiPriority w:val="10"/>
    <w:rsid w:val="00CA4D88"/>
    <w:rPr>
      <w:rFonts w:ascii="Calibri" w:eastAsiaTheme="majorEastAsia" w:hAnsi="Calibri" w:cstheme="majorBidi"/>
      <w:color w:val="7030A0"/>
      <w:spacing w:val="5"/>
      <w:kern w:val="28"/>
      <w:sz w:val="36"/>
      <w:szCs w:val="52"/>
      <w:lang w:eastAsia="en-AU"/>
    </w:rPr>
  </w:style>
  <w:style w:type="character" w:customStyle="1" w:styleId="Heading1Char">
    <w:name w:val="Heading 1 Char"/>
    <w:basedOn w:val="DefaultParagraphFont"/>
    <w:link w:val="Heading1"/>
    <w:uiPriority w:val="9"/>
    <w:rsid w:val="00822938"/>
    <w:rPr>
      <w:rFonts w:asciiTheme="majorHAnsi" w:eastAsiaTheme="majorEastAsia" w:hAnsiTheme="majorHAnsi" w:cstheme="majorBidi"/>
      <w:bCs/>
      <w:color w:val="7030A0"/>
      <w:sz w:val="28"/>
      <w:szCs w:val="28"/>
      <w:lang w:eastAsia="en-AU"/>
    </w:rPr>
  </w:style>
  <w:style w:type="character" w:customStyle="1" w:styleId="Heading2Char">
    <w:name w:val="Heading 2 Char"/>
    <w:basedOn w:val="DefaultParagraphFont"/>
    <w:link w:val="Heading2"/>
    <w:uiPriority w:val="9"/>
    <w:rsid w:val="00CA4D88"/>
    <w:rPr>
      <w:rFonts w:asciiTheme="majorHAnsi" w:eastAsiaTheme="majorEastAsia" w:hAnsiTheme="majorHAnsi" w:cstheme="majorBidi"/>
      <w:b/>
      <w:bCs/>
      <w:color w:val="7030A0"/>
      <w:sz w:val="24"/>
      <w:szCs w:val="26"/>
      <w:lang w:eastAsia="en-AU"/>
    </w:rPr>
  </w:style>
  <w:style w:type="paragraph" w:styleId="Subtitle">
    <w:name w:val="Subtitle"/>
    <w:basedOn w:val="Normal"/>
    <w:next w:val="Normal"/>
    <w:link w:val="SubtitleChar"/>
    <w:uiPriority w:val="11"/>
    <w:qFormat/>
    <w:rsid w:val="00CA4D88"/>
    <w:pPr>
      <w:numPr>
        <w:ilvl w:val="1"/>
      </w:numPr>
      <w:spacing w:after="0"/>
    </w:pPr>
    <w:rPr>
      <w:rFonts w:asciiTheme="majorHAnsi" w:eastAsiaTheme="majorEastAsia" w:hAnsiTheme="majorHAnsi" w:cstheme="majorBidi"/>
      <w:i/>
      <w:iCs/>
      <w:color w:val="7030A0"/>
      <w:spacing w:val="15"/>
    </w:rPr>
  </w:style>
  <w:style w:type="character" w:customStyle="1" w:styleId="SubtitleChar">
    <w:name w:val="Subtitle Char"/>
    <w:basedOn w:val="DefaultParagraphFont"/>
    <w:link w:val="Subtitle"/>
    <w:uiPriority w:val="11"/>
    <w:rsid w:val="00CA4D88"/>
    <w:rPr>
      <w:rFonts w:asciiTheme="majorHAnsi" w:eastAsiaTheme="majorEastAsia" w:hAnsiTheme="majorHAnsi" w:cstheme="majorBidi"/>
      <w:i/>
      <w:iCs/>
      <w:color w:val="7030A0"/>
      <w:spacing w:val="15"/>
      <w:szCs w:val="24"/>
      <w:lang w:eastAsia="en-AU"/>
    </w:rPr>
  </w:style>
  <w:style w:type="paragraph" w:styleId="Header">
    <w:name w:val="header"/>
    <w:basedOn w:val="Normal"/>
    <w:link w:val="HeaderChar"/>
    <w:uiPriority w:val="99"/>
    <w:unhideWhenUsed/>
    <w:rsid w:val="00CA4D88"/>
    <w:pPr>
      <w:tabs>
        <w:tab w:val="center" w:pos="4513"/>
        <w:tab w:val="right" w:pos="9026"/>
      </w:tabs>
      <w:spacing w:after="0"/>
    </w:pPr>
  </w:style>
  <w:style w:type="character" w:customStyle="1" w:styleId="HeaderChar">
    <w:name w:val="Header Char"/>
    <w:basedOn w:val="DefaultParagraphFont"/>
    <w:link w:val="Header"/>
    <w:uiPriority w:val="99"/>
    <w:rsid w:val="00CA4D88"/>
    <w:rPr>
      <w:rFonts w:cs="Times New Roman"/>
      <w:szCs w:val="24"/>
      <w:lang w:eastAsia="en-AU"/>
    </w:rPr>
  </w:style>
  <w:style w:type="paragraph" w:styleId="Footer">
    <w:name w:val="footer"/>
    <w:basedOn w:val="Normal"/>
    <w:link w:val="FooterChar"/>
    <w:uiPriority w:val="99"/>
    <w:unhideWhenUsed/>
    <w:rsid w:val="00CA4D88"/>
    <w:pPr>
      <w:tabs>
        <w:tab w:val="center" w:pos="4513"/>
        <w:tab w:val="right" w:pos="9026"/>
      </w:tabs>
      <w:spacing w:after="0"/>
    </w:pPr>
  </w:style>
  <w:style w:type="character" w:customStyle="1" w:styleId="FooterChar">
    <w:name w:val="Footer Char"/>
    <w:basedOn w:val="DefaultParagraphFont"/>
    <w:link w:val="Footer"/>
    <w:uiPriority w:val="99"/>
    <w:rsid w:val="00CA4D88"/>
    <w:rPr>
      <w:rFonts w:cs="Times New Roman"/>
      <w:szCs w:val="24"/>
      <w:lang w:eastAsia="en-AU"/>
    </w:rPr>
  </w:style>
  <w:style w:type="character" w:styleId="Hyperlink">
    <w:name w:val="Hyperlink"/>
    <w:basedOn w:val="DefaultParagraphFont"/>
    <w:uiPriority w:val="99"/>
    <w:unhideWhenUsed/>
    <w:rsid w:val="00B34B6B"/>
    <w:rPr>
      <w:color w:val="0000FF" w:themeColor="hyperlink"/>
      <w:u w:val="single"/>
    </w:rPr>
  </w:style>
  <w:style w:type="character" w:styleId="UnresolvedMention">
    <w:name w:val="Unresolved Mention"/>
    <w:basedOn w:val="DefaultParagraphFont"/>
    <w:uiPriority w:val="99"/>
    <w:semiHidden/>
    <w:unhideWhenUsed/>
    <w:rsid w:val="00B34B6B"/>
    <w:rPr>
      <w:color w:val="605E5C"/>
      <w:shd w:val="clear" w:color="auto" w:fill="E1DFDD"/>
    </w:rPr>
  </w:style>
  <w:style w:type="table" w:styleId="TableGrid">
    <w:name w:val="Table Grid"/>
    <w:basedOn w:val="TableNormal"/>
    <w:uiPriority w:val="59"/>
    <w:unhideWhenUsed/>
    <w:rsid w:val="00C76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522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5227"/>
    <w:rPr>
      <w:rFonts w:ascii="Segoe UI" w:hAnsi="Segoe UI" w:cs="Segoe UI"/>
      <w:sz w:val="18"/>
      <w:szCs w:val="18"/>
      <w:lang w:eastAsia="en-AU"/>
    </w:rPr>
  </w:style>
  <w:style w:type="paragraph" w:styleId="ListParagraph">
    <w:name w:val="List Paragraph"/>
    <w:basedOn w:val="Normal"/>
    <w:uiPriority w:val="34"/>
    <w:qFormat/>
    <w:rsid w:val="00F53B42"/>
    <w:pPr>
      <w:spacing w:after="0"/>
      <w:ind w:left="720"/>
    </w:pPr>
    <w:rPr>
      <w:rFonts w:ascii="Calibri" w:eastAsiaTheme="minorHAnsi" w:hAnsi="Calibri" w:cs="Calibri"/>
      <w:szCs w:val="22"/>
      <w:lang w:eastAsia="en-US"/>
      <w14:ligatures w14:val="standardContextual"/>
    </w:rPr>
  </w:style>
  <w:style w:type="paragraph" w:customStyle="1" w:styleId="Default">
    <w:name w:val="Default"/>
    <w:rsid w:val="00993103"/>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86118D"/>
    <w:rPr>
      <w:color w:val="800080" w:themeColor="followedHyperlink"/>
      <w:u w:val="single"/>
    </w:rPr>
  </w:style>
  <w:style w:type="paragraph" w:styleId="ListBullet">
    <w:name w:val="List Bullet"/>
    <w:basedOn w:val="Normal"/>
    <w:uiPriority w:val="99"/>
    <w:unhideWhenUsed/>
    <w:rsid w:val="000C4227"/>
    <w:pPr>
      <w:numPr>
        <w:numId w:val="12"/>
      </w:numPr>
      <w:tabs>
        <w:tab w:val="clear" w:pos="360"/>
      </w:tabs>
      <w:spacing w:after="60" w:line="259" w:lineRule="auto"/>
      <w:ind w:left="0" w:firstLine="0"/>
      <w:contextualSpacing/>
    </w:pPr>
    <w:rPr>
      <w:rFonts w:ascii="Aptos" w:eastAsiaTheme="minorEastAsia" w:hAnsi="Aptos" w:cstheme="minorBidi"/>
      <w:color w:val="1F2937"/>
      <w:sz w:val="20"/>
      <w:szCs w:val="22"/>
      <w:lang w:val="en-US" w:eastAsia="en-US"/>
    </w:rPr>
  </w:style>
  <w:style w:type="paragraph" w:customStyle="1" w:styleId="Callout">
    <w:name w:val="Callout"/>
    <w:rsid w:val="000C4227"/>
    <w:pPr>
      <w:spacing w:after="0"/>
    </w:pPr>
    <w:rPr>
      <w:rFonts w:ascii="Aptos" w:eastAsiaTheme="minorEastAsia" w:hAnsi="Aptos"/>
      <w:color w:val="1F2937"/>
      <w:sz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6545">
      <w:bodyDiv w:val="1"/>
      <w:marLeft w:val="0"/>
      <w:marRight w:val="0"/>
      <w:marTop w:val="0"/>
      <w:marBottom w:val="0"/>
      <w:divBdr>
        <w:top w:val="none" w:sz="0" w:space="0" w:color="auto"/>
        <w:left w:val="none" w:sz="0" w:space="0" w:color="auto"/>
        <w:bottom w:val="none" w:sz="0" w:space="0" w:color="auto"/>
        <w:right w:val="none" w:sz="0" w:space="0" w:color="auto"/>
      </w:divBdr>
      <w:divsChild>
        <w:div w:id="1269043515">
          <w:marLeft w:val="720"/>
          <w:marRight w:val="0"/>
          <w:marTop w:val="200"/>
          <w:marBottom w:val="0"/>
          <w:divBdr>
            <w:top w:val="none" w:sz="0" w:space="0" w:color="auto"/>
            <w:left w:val="none" w:sz="0" w:space="0" w:color="auto"/>
            <w:bottom w:val="none" w:sz="0" w:space="0" w:color="auto"/>
            <w:right w:val="none" w:sz="0" w:space="0" w:color="auto"/>
          </w:divBdr>
        </w:div>
        <w:div w:id="640116576">
          <w:marLeft w:val="720"/>
          <w:marRight w:val="0"/>
          <w:marTop w:val="200"/>
          <w:marBottom w:val="0"/>
          <w:divBdr>
            <w:top w:val="none" w:sz="0" w:space="0" w:color="auto"/>
            <w:left w:val="none" w:sz="0" w:space="0" w:color="auto"/>
            <w:bottom w:val="none" w:sz="0" w:space="0" w:color="auto"/>
            <w:right w:val="none" w:sz="0" w:space="0" w:color="auto"/>
          </w:divBdr>
        </w:div>
      </w:divsChild>
    </w:div>
    <w:div w:id="301469004">
      <w:bodyDiv w:val="1"/>
      <w:marLeft w:val="0"/>
      <w:marRight w:val="0"/>
      <w:marTop w:val="0"/>
      <w:marBottom w:val="0"/>
      <w:divBdr>
        <w:top w:val="none" w:sz="0" w:space="0" w:color="auto"/>
        <w:left w:val="none" w:sz="0" w:space="0" w:color="auto"/>
        <w:bottom w:val="none" w:sz="0" w:space="0" w:color="auto"/>
        <w:right w:val="none" w:sz="0" w:space="0" w:color="auto"/>
      </w:divBdr>
    </w:div>
    <w:div w:id="402991388">
      <w:bodyDiv w:val="1"/>
      <w:marLeft w:val="0"/>
      <w:marRight w:val="0"/>
      <w:marTop w:val="0"/>
      <w:marBottom w:val="0"/>
      <w:divBdr>
        <w:top w:val="none" w:sz="0" w:space="0" w:color="auto"/>
        <w:left w:val="none" w:sz="0" w:space="0" w:color="auto"/>
        <w:bottom w:val="none" w:sz="0" w:space="0" w:color="auto"/>
        <w:right w:val="none" w:sz="0" w:space="0" w:color="auto"/>
      </w:divBdr>
      <w:divsChild>
        <w:div w:id="1036543490">
          <w:marLeft w:val="720"/>
          <w:marRight w:val="0"/>
          <w:marTop w:val="0"/>
          <w:marBottom w:val="0"/>
          <w:divBdr>
            <w:top w:val="none" w:sz="0" w:space="0" w:color="auto"/>
            <w:left w:val="none" w:sz="0" w:space="0" w:color="auto"/>
            <w:bottom w:val="none" w:sz="0" w:space="0" w:color="auto"/>
            <w:right w:val="none" w:sz="0" w:space="0" w:color="auto"/>
          </w:divBdr>
        </w:div>
        <w:div w:id="354774154">
          <w:marLeft w:val="720"/>
          <w:marRight w:val="0"/>
          <w:marTop w:val="0"/>
          <w:marBottom w:val="0"/>
          <w:divBdr>
            <w:top w:val="none" w:sz="0" w:space="0" w:color="auto"/>
            <w:left w:val="none" w:sz="0" w:space="0" w:color="auto"/>
            <w:bottom w:val="none" w:sz="0" w:space="0" w:color="auto"/>
            <w:right w:val="none" w:sz="0" w:space="0" w:color="auto"/>
          </w:divBdr>
        </w:div>
      </w:divsChild>
    </w:div>
    <w:div w:id="899824360">
      <w:bodyDiv w:val="1"/>
      <w:marLeft w:val="0"/>
      <w:marRight w:val="0"/>
      <w:marTop w:val="0"/>
      <w:marBottom w:val="0"/>
      <w:divBdr>
        <w:top w:val="none" w:sz="0" w:space="0" w:color="auto"/>
        <w:left w:val="none" w:sz="0" w:space="0" w:color="auto"/>
        <w:bottom w:val="none" w:sz="0" w:space="0" w:color="auto"/>
        <w:right w:val="none" w:sz="0" w:space="0" w:color="auto"/>
      </w:divBdr>
      <w:divsChild>
        <w:div w:id="1396584847">
          <w:marLeft w:val="360"/>
          <w:marRight w:val="0"/>
          <w:marTop w:val="200"/>
          <w:marBottom w:val="0"/>
          <w:divBdr>
            <w:top w:val="none" w:sz="0" w:space="0" w:color="auto"/>
            <w:left w:val="none" w:sz="0" w:space="0" w:color="auto"/>
            <w:bottom w:val="none" w:sz="0" w:space="0" w:color="auto"/>
            <w:right w:val="none" w:sz="0" w:space="0" w:color="auto"/>
          </w:divBdr>
        </w:div>
        <w:div w:id="18774943">
          <w:marLeft w:val="360"/>
          <w:marRight w:val="0"/>
          <w:marTop w:val="200"/>
          <w:marBottom w:val="0"/>
          <w:divBdr>
            <w:top w:val="none" w:sz="0" w:space="0" w:color="auto"/>
            <w:left w:val="none" w:sz="0" w:space="0" w:color="auto"/>
            <w:bottom w:val="none" w:sz="0" w:space="0" w:color="auto"/>
            <w:right w:val="none" w:sz="0" w:space="0" w:color="auto"/>
          </w:divBdr>
        </w:div>
      </w:divsChild>
    </w:div>
    <w:div w:id="940408480">
      <w:bodyDiv w:val="1"/>
      <w:marLeft w:val="0"/>
      <w:marRight w:val="0"/>
      <w:marTop w:val="0"/>
      <w:marBottom w:val="0"/>
      <w:divBdr>
        <w:top w:val="none" w:sz="0" w:space="0" w:color="auto"/>
        <w:left w:val="none" w:sz="0" w:space="0" w:color="auto"/>
        <w:bottom w:val="none" w:sz="0" w:space="0" w:color="auto"/>
        <w:right w:val="none" w:sz="0" w:space="0" w:color="auto"/>
      </w:divBdr>
    </w:div>
    <w:div w:id="960845792">
      <w:bodyDiv w:val="1"/>
      <w:marLeft w:val="0"/>
      <w:marRight w:val="0"/>
      <w:marTop w:val="0"/>
      <w:marBottom w:val="0"/>
      <w:divBdr>
        <w:top w:val="none" w:sz="0" w:space="0" w:color="auto"/>
        <w:left w:val="none" w:sz="0" w:space="0" w:color="auto"/>
        <w:bottom w:val="none" w:sz="0" w:space="0" w:color="auto"/>
        <w:right w:val="none" w:sz="0" w:space="0" w:color="auto"/>
      </w:divBdr>
    </w:div>
    <w:div w:id="1021277101">
      <w:bodyDiv w:val="1"/>
      <w:marLeft w:val="0"/>
      <w:marRight w:val="0"/>
      <w:marTop w:val="0"/>
      <w:marBottom w:val="0"/>
      <w:divBdr>
        <w:top w:val="none" w:sz="0" w:space="0" w:color="auto"/>
        <w:left w:val="none" w:sz="0" w:space="0" w:color="auto"/>
        <w:bottom w:val="none" w:sz="0" w:space="0" w:color="auto"/>
        <w:right w:val="none" w:sz="0" w:space="0" w:color="auto"/>
      </w:divBdr>
      <w:divsChild>
        <w:div w:id="188033228">
          <w:marLeft w:val="547"/>
          <w:marRight w:val="0"/>
          <w:marTop w:val="0"/>
          <w:marBottom w:val="0"/>
          <w:divBdr>
            <w:top w:val="none" w:sz="0" w:space="0" w:color="auto"/>
            <w:left w:val="none" w:sz="0" w:space="0" w:color="auto"/>
            <w:bottom w:val="none" w:sz="0" w:space="0" w:color="auto"/>
            <w:right w:val="none" w:sz="0" w:space="0" w:color="auto"/>
          </w:divBdr>
        </w:div>
      </w:divsChild>
    </w:div>
    <w:div w:id="1371302319">
      <w:bodyDiv w:val="1"/>
      <w:marLeft w:val="0"/>
      <w:marRight w:val="0"/>
      <w:marTop w:val="0"/>
      <w:marBottom w:val="0"/>
      <w:divBdr>
        <w:top w:val="none" w:sz="0" w:space="0" w:color="auto"/>
        <w:left w:val="none" w:sz="0" w:space="0" w:color="auto"/>
        <w:bottom w:val="none" w:sz="0" w:space="0" w:color="auto"/>
        <w:right w:val="none" w:sz="0" w:space="0" w:color="auto"/>
      </w:divBdr>
      <w:divsChild>
        <w:div w:id="838347908">
          <w:marLeft w:val="360"/>
          <w:marRight w:val="0"/>
          <w:marTop w:val="200"/>
          <w:marBottom w:val="0"/>
          <w:divBdr>
            <w:top w:val="none" w:sz="0" w:space="0" w:color="auto"/>
            <w:left w:val="none" w:sz="0" w:space="0" w:color="auto"/>
            <w:bottom w:val="none" w:sz="0" w:space="0" w:color="auto"/>
            <w:right w:val="none" w:sz="0" w:space="0" w:color="auto"/>
          </w:divBdr>
        </w:div>
      </w:divsChild>
    </w:div>
    <w:div w:id="1470438303">
      <w:bodyDiv w:val="1"/>
      <w:marLeft w:val="0"/>
      <w:marRight w:val="0"/>
      <w:marTop w:val="0"/>
      <w:marBottom w:val="0"/>
      <w:divBdr>
        <w:top w:val="none" w:sz="0" w:space="0" w:color="auto"/>
        <w:left w:val="none" w:sz="0" w:space="0" w:color="auto"/>
        <w:bottom w:val="none" w:sz="0" w:space="0" w:color="auto"/>
        <w:right w:val="none" w:sz="0" w:space="0" w:color="auto"/>
      </w:divBdr>
      <w:divsChild>
        <w:div w:id="876623983">
          <w:marLeft w:val="360"/>
          <w:marRight w:val="0"/>
          <w:marTop w:val="200"/>
          <w:marBottom w:val="0"/>
          <w:divBdr>
            <w:top w:val="none" w:sz="0" w:space="0" w:color="auto"/>
            <w:left w:val="none" w:sz="0" w:space="0" w:color="auto"/>
            <w:bottom w:val="none" w:sz="0" w:space="0" w:color="auto"/>
            <w:right w:val="none" w:sz="0" w:space="0" w:color="auto"/>
          </w:divBdr>
        </w:div>
        <w:div w:id="523180203">
          <w:marLeft w:val="360"/>
          <w:marRight w:val="0"/>
          <w:marTop w:val="200"/>
          <w:marBottom w:val="0"/>
          <w:divBdr>
            <w:top w:val="none" w:sz="0" w:space="0" w:color="auto"/>
            <w:left w:val="none" w:sz="0" w:space="0" w:color="auto"/>
            <w:bottom w:val="none" w:sz="0" w:space="0" w:color="auto"/>
            <w:right w:val="none" w:sz="0" w:space="0" w:color="auto"/>
          </w:divBdr>
        </w:div>
      </w:divsChild>
    </w:div>
    <w:div w:id="1817575522">
      <w:bodyDiv w:val="1"/>
      <w:marLeft w:val="0"/>
      <w:marRight w:val="0"/>
      <w:marTop w:val="0"/>
      <w:marBottom w:val="0"/>
      <w:divBdr>
        <w:top w:val="none" w:sz="0" w:space="0" w:color="auto"/>
        <w:left w:val="none" w:sz="0" w:space="0" w:color="auto"/>
        <w:bottom w:val="none" w:sz="0" w:space="0" w:color="auto"/>
        <w:right w:val="none" w:sz="0" w:space="0" w:color="auto"/>
      </w:divBdr>
      <w:divsChild>
        <w:div w:id="329909637">
          <w:marLeft w:val="547"/>
          <w:marRight w:val="0"/>
          <w:marTop w:val="0"/>
          <w:marBottom w:val="0"/>
          <w:divBdr>
            <w:top w:val="none" w:sz="0" w:space="0" w:color="auto"/>
            <w:left w:val="none" w:sz="0" w:space="0" w:color="auto"/>
            <w:bottom w:val="none" w:sz="0" w:space="0" w:color="auto"/>
            <w:right w:val="none" w:sz="0" w:space="0" w:color="auto"/>
          </w:divBdr>
        </w:div>
        <w:div w:id="224072885">
          <w:marLeft w:val="547"/>
          <w:marRight w:val="0"/>
          <w:marTop w:val="0"/>
          <w:marBottom w:val="0"/>
          <w:divBdr>
            <w:top w:val="none" w:sz="0" w:space="0" w:color="auto"/>
            <w:left w:val="none" w:sz="0" w:space="0" w:color="auto"/>
            <w:bottom w:val="none" w:sz="0" w:space="0" w:color="auto"/>
            <w:right w:val="none" w:sz="0" w:space="0" w:color="auto"/>
          </w:divBdr>
        </w:div>
      </w:divsChild>
    </w:div>
    <w:div w:id="1866017263">
      <w:bodyDiv w:val="1"/>
      <w:marLeft w:val="0"/>
      <w:marRight w:val="0"/>
      <w:marTop w:val="0"/>
      <w:marBottom w:val="0"/>
      <w:divBdr>
        <w:top w:val="none" w:sz="0" w:space="0" w:color="auto"/>
        <w:left w:val="none" w:sz="0" w:space="0" w:color="auto"/>
        <w:bottom w:val="none" w:sz="0" w:space="0" w:color="auto"/>
        <w:right w:val="none" w:sz="0" w:space="0" w:color="auto"/>
      </w:divBdr>
      <w:divsChild>
        <w:div w:id="398796678">
          <w:marLeft w:val="446"/>
          <w:marRight w:val="0"/>
          <w:marTop w:val="0"/>
          <w:marBottom w:val="0"/>
          <w:divBdr>
            <w:top w:val="none" w:sz="0" w:space="0" w:color="auto"/>
            <w:left w:val="none" w:sz="0" w:space="0" w:color="auto"/>
            <w:bottom w:val="none" w:sz="0" w:space="0" w:color="auto"/>
            <w:right w:val="none" w:sz="0" w:space="0" w:color="auto"/>
          </w:divBdr>
        </w:div>
        <w:div w:id="779302648">
          <w:marLeft w:val="446"/>
          <w:marRight w:val="0"/>
          <w:marTop w:val="0"/>
          <w:marBottom w:val="0"/>
          <w:divBdr>
            <w:top w:val="none" w:sz="0" w:space="0" w:color="auto"/>
            <w:left w:val="none" w:sz="0" w:space="0" w:color="auto"/>
            <w:bottom w:val="none" w:sz="0" w:space="0" w:color="auto"/>
            <w:right w:val="none" w:sz="0" w:space="0" w:color="auto"/>
          </w:divBdr>
        </w:div>
      </w:divsChild>
    </w:div>
    <w:div w:id="2137261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executive@astc.nt.gov.au" TargetMode="External"/><Relationship Id="rId13" Type="http://schemas.openxmlformats.org/officeDocument/2006/relationships/hyperlink" Target="https://www.alicesprings.nt.gov.au/residents/council/governance/policies.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mailto:CouncilMeetings@astc.nt.gov.au" TargetMode="External"/><Relationship Id="rId12" Type="http://schemas.openxmlformats.org/officeDocument/2006/relationships/hyperlink" Target="mailto:eaexecutive@astc.nt.gov.au" TargetMode="External"/><Relationship Id="rId17" Type="http://schemas.openxmlformats.org/officeDocument/2006/relationships/hyperlink" Target="mailto:eaexecutive@astc.nt.gov.au"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forms.office.com/r/QjYkfSRbMV?origin=lprLink"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cloud.microsoft/r/ZLeccgDa6p?origin=lprLin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eaexecutive@astc.nt.gov.au" TargetMode="External"/><Relationship Id="rId23" Type="http://schemas.openxmlformats.org/officeDocument/2006/relationships/footer" Target="footer3.xml"/><Relationship Id="rId10" Type="http://schemas.openxmlformats.org/officeDocument/2006/relationships/hyperlink" Target="mailto:eaexecutive@astc.nt.gov.au"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CouncilMeetings@astc.nt.gov.au" TargetMode="External"/><Relationship Id="rId14" Type="http://schemas.openxmlformats.org/officeDocument/2006/relationships/hyperlink" Target="mailto:eaexecutive@astc.nt.gov.au"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posite">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796</TotalTime>
  <Pages>4</Pages>
  <Words>990</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Alice Springs Town Council</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Sivan Debeljakovic</dc:creator>
  <cp:lastModifiedBy>Alison Signor</cp:lastModifiedBy>
  <cp:revision>61</cp:revision>
  <cp:lastPrinted>2022-11-15T00:40:00Z</cp:lastPrinted>
  <dcterms:created xsi:type="dcterms:W3CDTF">2025-07-29T00:59:00Z</dcterms:created>
  <dcterms:modified xsi:type="dcterms:W3CDTF">2026-08-14T03:04:00Z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2024-10-23T07:38:17Z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ca2f7ec1-898d-44ab-9861-13d1aa922873</vt:lpwstr>
  </property>
  <property fmtid="{D5CDD505-2E9C-101B-9397-08002B2CF9AE}" pid="7" name="MSIP_Label_defa4170-0d19-0005-0004-bc88714345d2_ActionId">
    <vt:lpwstr>ee0ba2cc-411c-4827-9c5f-e5af2891c909</vt:lpwstr>
  </property>
  <property fmtid="{D5CDD505-2E9C-101B-9397-08002B2CF9AE}" pid="8" name="MSIP_Label_defa4170-0d19-0005-0004-bc88714345d2_ContentBits">
    <vt:lpwstr>0</vt:lpwstr>
  </property>
</Properties>
</file>